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847" w:rsidRPr="00DB0847" w:rsidRDefault="00DB0847" w:rsidP="00DB0847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DB0847">
        <w:rPr>
          <w:rFonts w:ascii="宋体" w:eastAsia="宋体" w:hAnsi="宋体" w:cs="宋体"/>
          <w:b/>
          <w:bCs/>
          <w:kern w:val="0"/>
          <w:sz w:val="36"/>
          <w:szCs w:val="36"/>
        </w:rPr>
        <w:t xml:space="preserve">手机供应链采购手册 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目录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1、国内手机CPU主控芯片厂家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2、CPU架构、GPU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3、国内主要手机IDH/ODM/OEM公司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4、PCB厂家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5、手机液晶</w:t>
      </w:r>
      <w:proofErr w:type="gramStart"/>
      <w:r w:rsidRPr="002E057A">
        <w:rPr>
          <w:rFonts w:ascii="宋体" w:eastAsia="宋体" w:hAnsi="宋体" w:cs="宋体" w:hint="eastAsia"/>
          <w:kern w:val="0"/>
          <w:sz w:val="24"/>
          <w:szCs w:val="24"/>
        </w:rPr>
        <w:t>屏产业</w:t>
      </w:r>
      <w:proofErr w:type="gramEnd"/>
      <w:r w:rsidRPr="002E057A">
        <w:rPr>
          <w:rFonts w:ascii="宋体" w:eastAsia="宋体" w:hAnsi="宋体" w:cs="宋体" w:hint="eastAsia"/>
          <w:kern w:val="0"/>
          <w:sz w:val="24"/>
          <w:szCs w:val="24"/>
        </w:rPr>
        <w:t>链：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6、玻璃盖板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7、手机触摸</w:t>
      </w:r>
      <w:proofErr w:type="gramStart"/>
      <w:r w:rsidRPr="002E057A">
        <w:rPr>
          <w:rFonts w:ascii="宋体" w:eastAsia="宋体" w:hAnsi="宋体" w:cs="宋体" w:hint="eastAsia"/>
          <w:kern w:val="0"/>
          <w:sz w:val="24"/>
          <w:szCs w:val="24"/>
        </w:rPr>
        <w:t>屏产业</w:t>
      </w:r>
      <w:proofErr w:type="gramEnd"/>
      <w:r w:rsidRPr="002E057A">
        <w:rPr>
          <w:rFonts w:ascii="宋体" w:eastAsia="宋体" w:hAnsi="宋体" w:cs="宋体" w:hint="eastAsia"/>
          <w:kern w:val="0"/>
          <w:sz w:val="24"/>
          <w:szCs w:val="24"/>
        </w:rPr>
        <w:t>链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8、手机摄像头产业链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9、存储相关产业链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10、电池厂家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11、无线</w:t>
      </w:r>
      <w:proofErr w:type="spellStart"/>
      <w:r w:rsidRPr="002E057A">
        <w:rPr>
          <w:rFonts w:ascii="宋体" w:eastAsia="宋体" w:hAnsi="宋体" w:cs="宋体" w:hint="eastAsia"/>
          <w:kern w:val="0"/>
          <w:sz w:val="24"/>
          <w:szCs w:val="24"/>
        </w:rPr>
        <w:t>WiFi</w:t>
      </w:r>
      <w:proofErr w:type="spellEnd"/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12、GPS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13、指纹识别芯片原厂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14、射频器件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15、电源IC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16、音频芯片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17、快充芯片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18、USB主控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19、晶振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20、连接器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21、电容电阻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22、电感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23、传感器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24、二极管</w:t>
      </w:r>
    </w:p>
    <w:p w:rsidR="002E057A" w:rsidRPr="002E057A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25、外壳结构件</w:t>
      </w:r>
    </w:p>
    <w:p w:rsidR="00DB0847" w:rsidRPr="00DB0847" w:rsidRDefault="002E057A" w:rsidP="002E057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E057A">
        <w:rPr>
          <w:rFonts w:ascii="宋体" w:eastAsia="宋体" w:hAnsi="宋体" w:cs="宋体" w:hint="eastAsia"/>
          <w:kern w:val="0"/>
          <w:sz w:val="24"/>
          <w:szCs w:val="24"/>
        </w:rPr>
        <w:t>26、手机生产/组装/代工厂</w:t>
      </w:r>
    </w:p>
    <w:p w:rsidR="00DB0847" w:rsidRPr="009B0D6A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0847">
        <w:rPr>
          <w:rFonts w:ascii="宋体" w:eastAsia="宋体" w:hAnsi="宋体" w:cs="宋体"/>
          <w:b/>
          <w:bCs/>
          <w:color w:val="000000"/>
          <w:kern w:val="0"/>
          <w:sz w:val="30"/>
          <w:szCs w:val="30"/>
          <w:shd w:val="clear" w:color="auto" w:fill="D6A841"/>
        </w:rPr>
        <w:t>16、音频芯片</w:t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000000"/>
          <w:kern w:val="0"/>
          <w:sz w:val="27"/>
          <w:szCs w:val="27"/>
          <w:shd w:val="clear" w:color="auto" w:fill="D6A841"/>
        </w:rPr>
        <w:drawing>
          <wp:inline distT="0" distB="0" distL="0" distR="0" wp14:anchorId="5FAF0D2C" wp14:editId="5999444C">
            <wp:extent cx="6096000" cy="16354425"/>
            <wp:effectExtent l="0" t="0" r="0" b="9525"/>
            <wp:docPr id="13" name="图片 13" descr="http://mmbiz.qpic.cn/mmbiz_png/9FT4EOoS5chgVrKyLoCHKgoibmpDZgFVse5IibjtttZcibPJqALWsVxK4YicrTQDNsxpf9OkUSWIAElVWdBv9I6jb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mbiz.qpic.cn/mmbiz_png/9FT4EOoS5chgVrKyLoCHKgoibmpDZgFVse5IibjtttZcibPJqALWsVxK4YicrTQDNsxpf9OkUSWIAElVWdBv9I6jb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3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0847">
        <w:rPr>
          <w:rFonts w:ascii="宋体" w:eastAsia="宋体" w:hAnsi="宋体" w:cs="宋体"/>
          <w:b/>
          <w:bCs/>
          <w:color w:val="000000"/>
          <w:kern w:val="0"/>
          <w:sz w:val="30"/>
          <w:szCs w:val="30"/>
          <w:shd w:val="clear" w:color="auto" w:fill="D6A841"/>
        </w:rPr>
        <w:t>17、快充芯片</w:t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0847">
        <w:rPr>
          <w:rFonts w:ascii="宋体" w:eastAsia="宋体" w:hAnsi="宋体" w:cs="宋体"/>
          <w:kern w:val="0"/>
          <w:sz w:val="24"/>
          <w:szCs w:val="24"/>
        </w:rPr>
        <w:t>现市面上使用的电池管理芯片，主要是TI（德州仪器）和Fairchild（仙童半导体）的产品。另外还有 Dialog 半导体公司 Qualcomm Quick Charge 3.0（QC3.0）芯片组、PI</w:t>
      </w:r>
      <w:proofErr w:type="gramStart"/>
      <w:r w:rsidRPr="00DB0847">
        <w:rPr>
          <w:rFonts w:ascii="宋体" w:eastAsia="宋体" w:hAnsi="宋体" w:cs="宋体"/>
          <w:kern w:val="0"/>
          <w:sz w:val="24"/>
          <w:szCs w:val="24"/>
        </w:rPr>
        <w:t>高通</w:t>
      </w:r>
      <w:proofErr w:type="gramEnd"/>
      <w:r w:rsidRPr="00DB0847">
        <w:rPr>
          <w:rFonts w:ascii="宋体" w:eastAsia="宋体" w:hAnsi="宋体" w:cs="宋体"/>
          <w:kern w:val="0"/>
          <w:sz w:val="24"/>
          <w:szCs w:val="24"/>
        </w:rPr>
        <w:t>QC3.0识别协议芯片CHY103D，汉能也推出一款适用于智能手机的快充芯片HE4120、希</w:t>
      </w:r>
      <w:proofErr w:type="gramStart"/>
      <w:r w:rsidRPr="00DB0847">
        <w:rPr>
          <w:rFonts w:ascii="宋体" w:eastAsia="宋体" w:hAnsi="宋体" w:cs="宋体"/>
          <w:kern w:val="0"/>
          <w:sz w:val="24"/>
          <w:szCs w:val="24"/>
        </w:rPr>
        <w:t>荻</w:t>
      </w:r>
      <w:proofErr w:type="gramEnd"/>
      <w:r w:rsidRPr="00DB0847">
        <w:rPr>
          <w:rFonts w:ascii="宋体" w:eastAsia="宋体" w:hAnsi="宋体" w:cs="宋体"/>
          <w:kern w:val="0"/>
          <w:sz w:val="24"/>
          <w:szCs w:val="24"/>
        </w:rPr>
        <w:t>微也推出快充芯片HL7005应用方案。</w:t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0847">
        <w:rPr>
          <w:rFonts w:ascii="宋体" w:eastAsia="宋体" w:hAnsi="宋体" w:cs="宋体"/>
          <w:kern w:val="0"/>
          <w:sz w:val="24"/>
          <w:szCs w:val="24"/>
        </w:rPr>
        <w:t>1、TI（德州仪器）BQ25895</w:t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0847">
        <w:rPr>
          <w:rFonts w:ascii="宋体" w:eastAsia="宋体" w:hAnsi="宋体" w:cs="宋体"/>
          <w:kern w:val="0"/>
          <w:sz w:val="24"/>
          <w:szCs w:val="24"/>
        </w:rPr>
        <w:t>2、Fairchild FAN501A与FAN6100Q</w:t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0847">
        <w:rPr>
          <w:rFonts w:ascii="宋体" w:eastAsia="宋体" w:hAnsi="宋体" w:cs="宋体"/>
          <w:kern w:val="0"/>
          <w:sz w:val="24"/>
          <w:szCs w:val="24"/>
        </w:rPr>
        <w:t>3、Dialog 半导体公司 QC3.0 芯片组</w:t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0847">
        <w:rPr>
          <w:rFonts w:ascii="宋体" w:eastAsia="宋体" w:hAnsi="宋体" w:cs="宋体"/>
          <w:kern w:val="0"/>
          <w:sz w:val="24"/>
          <w:szCs w:val="24"/>
        </w:rPr>
        <w:t>4、Power Integrations CHY103D</w:t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0847">
        <w:rPr>
          <w:rFonts w:ascii="宋体" w:eastAsia="宋体" w:hAnsi="宋体" w:cs="宋体"/>
          <w:kern w:val="0"/>
          <w:sz w:val="24"/>
          <w:szCs w:val="24"/>
        </w:rPr>
        <w:t>5、汉能HE41201</w:t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0847">
        <w:rPr>
          <w:rFonts w:ascii="宋体" w:eastAsia="宋体" w:hAnsi="宋体" w:cs="宋体"/>
          <w:kern w:val="0"/>
          <w:sz w:val="24"/>
          <w:szCs w:val="24"/>
        </w:rPr>
        <w:t>6、希</w:t>
      </w:r>
      <w:proofErr w:type="gramStart"/>
      <w:r w:rsidRPr="00DB0847">
        <w:rPr>
          <w:rFonts w:ascii="宋体" w:eastAsia="宋体" w:hAnsi="宋体" w:cs="宋体"/>
          <w:kern w:val="0"/>
          <w:sz w:val="24"/>
          <w:szCs w:val="24"/>
        </w:rPr>
        <w:t>荻</w:t>
      </w:r>
      <w:proofErr w:type="gramEnd"/>
      <w:r w:rsidRPr="00DB0847">
        <w:rPr>
          <w:rFonts w:ascii="宋体" w:eastAsia="宋体" w:hAnsi="宋体" w:cs="宋体"/>
          <w:kern w:val="0"/>
          <w:sz w:val="24"/>
          <w:szCs w:val="24"/>
        </w:rPr>
        <w:t>微电子HL7005</w:t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0847">
        <w:rPr>
          <w:rFonts w:ascii="宋体" w:eastAsia="宋体" w:hAnsi="宋体" w:cs="宋体"/>
          <w:kern w:val="0"/>
          <w:sz w:val="24"/>
          <w:szCs w:val="24"/>
        </w:rPr>
        <w:t>HL7005：不带电源路径管理功能的快充芯片</w:t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0847">
        <w:rPr>
          <w:rFonts w:ascii="宋体" w:eastAsia="宋体" w:hAnsi="宋体" w:cs="宋体"/>
          <w:kern w:val="0"/>
          <w:sz w:val="24"/>
          <w:szCs w:val="24"/>
        </w:rPr>
        <w:t>HL7016：带电源路径管理功能的快充芯片</w:t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0847">
        <w:rPr>
          <w:rFonts w:ascii="宋体" w:eastAsia="宋体" w:hAnsi="宋体" w:cs="宋体"/>
          <w:b/>
          <w:bCs/>
          <w:color w:val="000000"/>
          <w:kern w:val="0"/>
          <w:sz w:val="30"/>
          <w:szCs w:val="30"/>
          <w:shd w:val="clear" w:color="auto" w:fill="D6A841"/>
        </w:rPr>
        <w:t>18、USB主控</w:t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000000"/>
          <w:kern w:val="0"/>
          <w:sz w:val="27"/>
          <w:szCs w:val="27"/>
          <w:shd w:val="clear" w:color="auto" w:fill="D6A841"/>
        </w:rPr>
        <w:drawing>
          <wp:inline distT="0" distB="0" distL="0" distR="0" wp14:anchorId="67DE065A" wp14:editId="4BA6965E">
            <wp:extent cx="5715000" cy="5057775"/>
            <wp:effectExtent l="0" t="0" r="0" b="9525"/>
            <wp:docPr id="12" name="图片 12" descr="http://mmbiz.qpic.cn/mmbiz_png/9FT4EOoS5chgVrKyLoCHKgoibmpDZgFVsicP2V2gOgGBbqCf5VRgCvblAbFvMDkcIHUtN7Sn7WJSMNGLWnzEmXh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mbiz.qpic.cn/mmbiz_png/9FT4EOoS5chgVrKyLoCHKgoibmpDZgFVsicP2V2gOgGBbqCf5VRgCvblAbFvMDkcIHUtN7Sn7WJSMNGLWnzEmXh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0847">
        <w:rPr>
          <w:rFonts w:ascii="宋体" w:eastAsia="宋体" w:hAnsi="宋体" w:cs="宋体"/>
          <w:b/>
          <w:bCs/>
          <w:color w:val="000000"/>
          <w:kern w:val="0"/>
          <w:sz w:val="30"/>
          <w:szCs w:val="30"/>
          <w:shd w:val="clear" w:color="auto" w:fill="D6A841"/>
        </w:rPr>
        <w:t>19、晶振</w:t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000000"/>
          <w:kern w:val="0"/>
          <w:sz w:val="27"/>
          <w:szCs w:val="27"/>
          <w:shd w:val="clear" w:color="auto" w:fill="D6A841"/>
        </w:rPr>
        <w:drawing>
          <wp:inline distT="0" distB="0" distL="0" distR="0" wp14:anchorId="50E36EA9" wp14:editId="4019336B">
            <wp:extent cx="6038850" cy="17049750"/>
            <wp:effectExtent l="0" t="0" r="0" b="0"/>
            <wp:docPr id="11" name="图片 11" descr="http://mmbiz.qpic.cn/mmbiz_png/9FT4EOoS5chgVrKyLoCHKgoibmpDZgFVss78xJsnd0FrEYDnVs1cMWaugz8mXXUObh0leNh5FyHuROT7Al3g2y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mbiz.qpic.cn/mmbiz_png/9FT4EOoS5chgVrKyLoCHKgoibmpDZgFVss78xJsnd0FrEYDnVs1cMWaugz8mXXUObh0leNh5FyHuROT7Al3g2y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70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0847">
        <w:rPr>
          <w:rFonts w:ascii="宋体" w:eastAsia="宋体" w:hAnsi="宋体" w:cs="宋体"/>
          <w:b/>
          <w:bCs/>
          <w:color w:val="000000"/>
          <w:kern w:val="0"/>
          <w:sz w:val="30"/>
          <w:szCs w:val="30"/>
          <w:shd w:val="clear" w:color="auto" w:fill="D6A841"/>
        </w:rPr>
        <w:t>20、连接器</w:t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000000"/>
          <w:kern w:val="0"/>
          <w:sz w:val="27"/>
          <w:szCs w:val="27"/>
          <w:shd w:val="clear" w:color="auto" w:fill="D6A841"/>
        </w:rPr>
        <w:drawing>
          <wp:inline distT="0" distB="0" distL="0" distR="0" wp14:anchorId="21D66A89" wp14:editId="39C1DB5E">
            <wp:extent cx="4953000" cy="10687050"/>
            <wp:effectExtent l="0" t="0" r="0" b="0"/>
            <wp:docPr id="10" name="图片 10" descr="http://mmbiz.qpic.cn/mmbiz_png/9FT4EOoS5chgVrKyLoCHKgoibmpDZgFVsFwseibphg2hnCQ96MENIVcrWOyEmTgcTkQLKHjz91UbHz41cNTu5mq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mbiz.qpic.cn/mmbiz_png/9FT4EOoS5chgVrKyLoCHKgoibmpDZgFVsFwseibphg2hnCQ96MENIVcrWOyEmTgcTkQLKHjz91UbHz41cNTu5mq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0847">
        <w:rPr>
          <w:rFonts w:ascii="宋体" w:eastAsia="宋体" w:hAnsi="宋体" w:cs="宋体"/>
          <w:b/>
          <w:bCs/>
          <w:kern w:val="0"/>
          <w:sz w:val="30"/>
          <w:szCs w:val="30"/>
          <w:shd w:val="clear" w:color="auto" w:fill="D6A841"/>
        </w:rPr>
        <w:t>21、电容电阻</w:t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000000"/>
          <w:kern w:val="0"/>
          <w:sz w:val="27"/>
          <w:szCs w:val="27"/>
          <w:shd w:val="clear" w:color="auto" w:fill="D6A841"/>
        </w:rPr>
        <w:drawing>
          <wp:inline distT="0" distB="0" distL="0" distR="0" wp14:anchorId="5D097791" wp14:editId="4F3CEE62">
            <wp:extent cx="5267325" cy="33261300"/>
            <wp:effectExtent l="0" t="0" r="9525" b="0"/>
            <wp:docPr id="9" name="图片 9" descr="http://mmbiz.qpic.cn/mmbiz_png/9FT4EOoS5chgVrKyLoCHKgoibmpDZgFVsbWfZDgNnJRsv1OYl9HI36EWMeHlyGbSXctL5icqZf0c1EuxARLcHSF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mbiz.qpic.cn/mmbiz_png/9FT4EOoS5chgVrKyLoCHKgoibmpDZgFVsbWfZDgNnJRsv1OYl9HI36EWMeHlyGbSXctL5icqZf0c1EuxARLcHSF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2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0847">
        <w:rPr>
          <w:rFonts w:ascii="宋体" w:eastAsia="宋体" w:hAnsi="宋体" w:cs="宋体"/>
          <w:b/>
          <w:bCs/>
          <w:color w:val="000000"/>
          <w:kern w:val="0"/>
          <w:sz w:val="30"/>
          <w:szCs w:val="30"/>
          <w:shd w:val="clear" w:color="auto" w:fill="D6A841"/>
        </w:rPr>
        <w:t>22、电感</w:t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000000"/>
          <w:kern w:val="0"/>
          <w:sz w:val="27"/>
          <w:szCs w:val="27"/>
          <w:shd w:val="clear" w:color="auto" w:fill="D6A841"/>
        </w:rPr>
        <w:drawing>
          <wp:inline distT="0" distB="0" distL="0" distR="0" wp14:anchorId="6F921757" wp14:editId="52965A78">
            <wp:extent cx="4829175" cy="22860000"/>
            <wp:effectExtent l="0" t="0" r="9525" b="0"/>
            <wp:docPr id="8" name="图片 8" descr="http://mmbiz.qpic.cn/mmbiz_png/9FT4EOoS5chgVrKyLoCHKgoibmpDZgFVsClb3k6Bo1OThLlQTorx6NqYrE3vKRDVW70TiavzG9I84zdPiaMhD0Bm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mbiz.qpic.cn/mmbiz_png/9FT4EOoS5chgVrKyLoCHKgoibmpDZgFVsClb3k6Bo1OThLlQTorx6NqYrE3vKRDVW70TiavzG9I84zdPiaMhD0Bm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2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0847">
        <w:rPr>
          <w:rFonts w:ascii="宋体" w:eastAsia="宋体" w:hAnsi="宋体" w:cs="宋体"/>
          <w:b/>
          <w:bCs/>
          <w:color w:val="000000"/>
          <w:kern w:val="0"/>
          <w:sz w:val="30"/>
          <w:szCs w:val="30"/>
          <w:shd w:val="clear" w:color="auto" w:fill="D6A841"/>
        </w:rPr>
        <w:t>23、传感器</w:t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000000"/>
          <w:kern w:val="0"/>
          <w:sz w:val="27"/>
          <w:szCs w:val="27"/>
          <w:shd w:val="clear" w:color="auto" w:fill="D6A841"/>
        </w:rPr>
        <w:drawing>
          <wp:inline distT="0" distB="0" distL="0" distR="0" wp14:anchorId="6D197CCA" wp14:editId="05D5515D">
            <wp:extent cx="6096000" cy="9172575"/>
            <wp:effectExtent l="0" t="0" r="0" b="9525"/>
            <wp:docPr id="7" name="图片 7" descr="http://mmbiz.qpic.cn/mmbiz_png/9FT4EOoS5cgTibJiapV7DZ137tCmMYFNjxpwGbLicibStLUyslsG1iaFJJwlUsKmaSUr2Vb5Q2xbdYCiaUPNgV05XUia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mbiz.qpic.cn/mmbiz_png/9FT4EOoS5cgTibJiapV7DZ137tCmMYFNjxpwGbLicibStLUyslsG1iaFJJwlUsKmaSUr2Vb5Q2xbdYCiaUPNgV05XUia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000000"/>
          <w:kern w:val="0"/>
          <w:sz w:val="27"/>
          <w:szCs w:val="27"/>
          <w:shd w:val="clear" w:color="auto" w:fill="D6A841"/>
        </w:rPr>
        <w:drawing>
          <wp:inline distT="0" distB="0" distL="0" distR="0" wp14:anchorId="639F198D" wp14:editId="69A41BF9">
            <wp:extent cx="6096000" cy="15420975"/>
            <wp:effectExtent l="0" t="0" r="0" b="9525"/>
            <wp:docPr id="6" name="图片 6" descr="http://mmbiz.qpic.cn/mmbiz_png/9FT4EOoS5cgTibJiapV7DZ137tCmMYFNjxVFAZMtd3BfNlXlAYDhUgF4UDlad2yEnezcOPU11rl5jPPx2NGged7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mbiz.qpic.cn/mmbiz_png/9FT4EOoS5cgTibJiapV7DZ137tCmMYFNjxVFAZMtd3BfNlXlAYDhUgF4UDlad2yEnezcOPU11rl5jPPx2NGged7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54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000000"/>
          <w:kern w:val="0"/>
          <w:sz w:val="27"/>
          <w:szCs w:val="27"/>
          <w:shd w:val="clear" w:color="auto" w:fill="D6A841"/>
        </w:rPr>
        <w:drawing>
          <wp:inline distT="0" distB="0" distL="0" distR="0" wp14:anchorId="57D212EC" wp14:editId="312CBE0E">
            <wp:extent cx="6096000" cy="6696075"/>
            <wp:effectExtent l="0" t="0" r="0" b="9525"/>
            <wp:docPr id="5" name="图片 5" descr="http://mmbiz.qpic.cn/mmbiz_jpg/9FT4EOoS5chgVrKyLoCHKgoibmpDZgFVs5YPRrqcXib0HyiaJZUAzO5rHQRZsXhZQA251JrxzC82Bhvs0dzOZAJaA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mbiz.qpic.cn/mmbiz_jpg/9FT4EOoS5chgVrKyLoCHKgoibmpDZgFVs5YPRrqcXib0HyiaJZUAzO5rHQRZsXhZQA251JrxzC82Bhvs0dzOZAJaA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847">
        <w:rPr>
          <w:rFonts w:ascii="宋体" w:eastAsia="宋体" w:hAnsi="宋体" w:cs="宋体"/>
          <w:b/>
          <w:bCs/>
          <w:color w:val="000000"/>
          <w:kern w:val="0"/>
          <w:sz w:val="27"/>
          <w:szCs w:val="27"/>
          <w:shd w:val="clear" w:color="auto" w:fill="D6A841"/>
        </w:rPr>
        <w:br/>
      </w:r>
      <w:r>
        <w:rPr>
          <w:rFonts w:ascii="宋体" w:eastAsia="宋体" w:hAnsi="宋体" w:cs="宋体"/>
          <w:b/>
          <w:bCs/>
          <w:noProof/>
          <w:color w:val="000000"/>
          <w:kern w:val="0"/>
          <w:sz w:val="27"/>
          <w:szCs w:val="27"/>
          <w:shd w:val="clear" w:color="auto" w:fill="D6A841"/>
        </w:rPr>
        <w:drawing>
          <wp:inline distT="0" distB="0" distL="0" distR="0" wp14:anchorId="1C83DC28" wp14:editId="09A19F6F">
            <wp:extent cx="6096000" cy="9810750"/>
            <wp:effectExtent l="0" t="0" r="0" b="0"/>
            <wp:docPr id="4" name="图片 4" descr="http://mmbiz.qpic.cn/mmbiz_png/9FT4EOoS5cgTibJiapV7DZ137tCmMYFNjxoGMV9Btic7IzEmLz1xIsMOvjictkSPzVIRibK5BvjgF83VvxFVClMxicD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mbiz.qpic.cn/mmbiz_png/9FT4EOoS5cgTibJiapV7DZ137tCmMYFNjxoGMV9Btic7IzEmLz1xIsMOvjictkSPzVIRibK5BvjgF83VvxFVClMxicD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0847">
        <w:rPr>
          <w:rFonts w:ascii="宋体" w:eastAsia="宋体" w:hAnsi="宋体" w:cs="宋体"/>
          <w:b/>
          <w:bCs/>
          <w:color w:val="000000"/>
          <w:kern w:val="0"/>
          <w:sz w:val="30"/>
          <w:szCs w:val="30"/>
          <w:shd w:val="clear" w:color="auto" w:fill="D6A841"/>
        </w:rPr>
        <w:t>24、二极管</w:t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000000"/>
          <w:kern w:val="0"/>
          <w:sz w:val="27"/>
          <w:szCs w:val="27"/>
          <w:shd w:val="clear" w:color="auto" w:fill="D6A841"/>
        </w:rPr>
        <w:drawing>
          <wp:inline distT="0" distB="0" distL="0" distR="0" wp14:anchorId="186E21F2" wp14:editId="5418F25E">
            <wp:extent cx="5133975" cy="18278475"/>
            <wp:effectExtent l="0" t="0" r="9525" b="9525"/>
            <wp:docPr id="3" name="图片 3" descr="http://mmbiz.qpic.cn/mmbiz_png/9FT4EOoS5chgVrKyLoCHKgoibmpDZgFVskE38S3yFQXFIQUiczPKfpYNNmhNMVe2LXYyzuKP2I1ia2gwTX1rwH3v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mbiz.qpic.cn/mmbiz_png/9FT4EOoS5chgVrKyLoCHKgoibmpDZgFVskE38S3yFQXFIQUiczPKfpYNNmhNMVe2LXYyzuKP2I1ia2gwTX1rwH3v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82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0847">
        <w:rPr>
          <w:rFonts w:ascii="宋体" w:eastAsia="宋体" w:hAnsi="宋体" w:cs="宋体"/>
          <w:b/>
          <w:bCs/>
          <w:color w:val="000000"/>
          <w:kern w:val="0"/>
          <w:sz w:val="30"/>
          <w:szCs w:val="30"/>
          <w:shd w:val="clear" w:color="auto" w:fill="D6A841"/>
        </w:rPr>
        <w:t>25、外壳结构件：</w:t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0847">
        <w:rPr>
          <w:rFonts w:ascii="宋体" w:eastAsia="宋体" w:hAnsi="宋体" w:cs="宋体"/>
          <w:kern w:val="0"/>
          <w:sz w:val="24"/>
          <w:szCs w:val="24"/>
        </w:rPr>
        <w:t>比亚迪、宜安科技、帕</w:t>
      </w:r>
      <w:proofErr w:type="gramStart"/>
      <w:r w:rsidRPr="00DB0847">
        <w:rPr>
          <w:rFonts w:ascii="宋体" w:eastAsia="宋体" w:hAnsi="宋体" w:cs="宋体"/>
          <w:kern w:val="0"/>
          <w:sz w:val="24"/>
          <w:szCs w:val="24"/>
        </w:rPr>
        <w:t>姆</w:t>
      </w:r>
      <w:proofErr w:type="gramEnd"/>
      <w:r w:rsidRPr="00DB0847">
        <w:rPr>
          <w:rFonts w:ascii="宋体" w:eastAsia="宋体" w:hAnsi="宋体" w:cs="宋体"/>
          <w:kern w:val="0"/>
          <w:sz w:val="24"/>
          <w:szCs w:val="24"/>
        </w:rPr>
        <w:t>帝豪宇、富士康、胜利精密、长盈精密、</w:t>
      </w:r>
      <w:proofErr w:type="gramStart"/>
      <w:r w:rsidRPr="00DB0847">
        <w:rPr>
          <w:rFonts w:ascii="宋体" w:eastAsia="宋体" w:hAnsi="宋体" w:cs="宋体"/>
          <w:kern w:val="0"/>
          <w:sz w:val="24"/>
          <w:szCs w:val="24"/>
        </w:rPr>
        <w:t>劲胜精密</w:t>
      </w:r>
      <w:proofErr w:type="gramEnd"/>
      <w:r w:rsidRPr="00DB0847">
        <w:rPr>
          <w:rFonts w:ascii="宋体" w:eastAsia="宋体" w:hAnsi="宋体" w:cs="宋体"/>
          <w:kern w:val="0"/>
          <w:sz w:val="24"/>
          <w:szCs w:val="24"/>
        </w:rPr>
        <w:t>、春兴精工、通达集团、可成、HKW、欧朋达、诺兰特......</w:t>
      </w: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B0847" w:rsidRPr="00DB0847" w:rsidRDefault="00DB0847" w:rsidP="00DB084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0847">
        <w:rPr>
          <w:rFonts w:ascii="宋体" w:eastAsia="宋体" w:hAnsi="宋体" w:cs="宋体"/>
          <w:b/>
          <w:bCs/>
          <w:color w:val="000000"/>
          <w:kern w:val="0"/>
          <w:sz w:val="30"/>
          <w:szCs w:val="30"/>
          <w:shd w:val="clear" w:color="auto" w:fill="D6A841"/>
        </w:rPr>
        <w:t>26、手机生产/组装/代工厂</w:t>
      </w:r>
    </w:p>
    <w:p w:rsidR="00DB0847" w:rsidRPr="00DB0847" w:rsidRDefault="00DB0847" w:rsidP="00DB0847">
      <w:pPr>
        <w:widowControl/>
        <w:shd w:val="clear" w:color="auto" w:fill="FFFFFF"/>
        <w:spacing w:before="100" w:beforeAutospacing="1" w:after="100" w:afterAutospacing="1" w:line="384" w:lineRule="atLeast"/>
        <w:jc w:val="left"/>
        <w:rPr>
          <w:rFonts w:ascii="宋体" w:eastAsia="宋体" w:hAnsi="宋体" w:cs="宋体"/>
          <w:color w:val="3E3E3E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3E3E3E"/>
          <w:kern w:val="0"/>
          <w:sz w:val="24"/>
          <w:szCs w:val="24"/>
        </w:rPr>
        <w:drawing>
          <wp:inline distT="0" distB="0" distL="0" distR="0" wp14:anchorId="5C16D57E" wp14:editId="73091857">
            <wp:extent cx="6096000" cy="21336000"/>
            <wp:effectExtent l="0" t="0" r="0" b="0"/>
            <wp:docPr id="2" name="图片 2" descr="http://mmbiz.qpic.cn/mmbiz/9FT4EOoS5ciaSrqdoJycqibtnDfnTkZh0lhZXn8jo6MLElFGwXFIuibW1kf77AvLoRp2q833GGKbeIibHoZm6icricy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mbiz.qpic.cn/mmbiz/9FT4EOoS5ciaSrqdoJycqibtnDfnTkZh0lhZXn8jo6MLElFGwXFIuibW1kf77AvLoRp2q833GGKbeIibHoZm6icricy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13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47" w:rsidRPr="00DB0847" w:rsidRDefault="00DB0847" w:rsidP="00DB0847">
      <w:pPr>
        <w:widowControl/>
        <w:shd w:val="clear" w:color="auto" w:fill="FFFFFF"/>
        <w:spacing w:before="100" w:beforeAutospacing="1" w:after="100" w:afterAutospacing="1" w:line="384" w:lineRule="atLeast"/>
        <w:jc w:val="left"/>
        <w:rPr>
          <w:rFonts w:ascii="宋体" w:eastAsia="宋体" w:hAnsi="宋体" w:cs="宋体"/>
          <w:color w:val="3E3E3E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3E3E3E"/>
          <w:kern w:val="0"/>
          <w:sz w:val="24"/>
          <w:szCs w:val="24"/>
        </w:rPr>
        <w:drawing>
          <wp:inline distT="0" distB="0" distL="0" distR="0" wp14:anchorId="3EF7AC14" wp14:editId="3E915973">
            <wp:extent cx="6096000" cy="19888200"/>
            <wp:effectExtent l="0" t="0" r="0" b="0"/>
            <wp:docPr id="1" name="图片 1" descr="http://mmbiz.qpic.cn/mmbiz/9FT4EOoS5ciaSrqdoJycqibtnDfnTkZh0l22LduibjjSiaVkLAOLSXzibNSMrU84ODTbOrkGEwibZuRicRHulibkFajPy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mbiz.qpic.cn/mmbiz/9FT4EOoS5ciaSrqdoJycqibtnDfnTkZh0l22LduibjjSiaVkLAOLSXzibNSMrU84ODTbOrkGEwibZuRicRHulibkFajPy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98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47" w:rsidRPr="00DB0847" w:rsidRDefault="00DB0847" w:rsidP="00DB0847">
      <w:pPr>
        <w:jc w:val="left"/>
        <w:rPr>
          <w:rFonts w:ascii="宋体" w:eastAsia="宋体" w:hAnsi="宋体" w:cs="宋体"/>
          <w:color w:val="888888"/>
          <w:kern w:val="0"/>
          <w:szCs w:val="21"/>
        </w:rPr>
      </w:pPr>
      <w:r w:rsidRPr="00DB0847">
        <w:rPr>
          <w:rFonts w:ascii="宋体" w:eastAsia="宋体" w:hAnsi="宋体" w:cs="宋体" w:hint="eastAsia"/>
          <w:color w:val="888888"/>
          <w:kern w:val="0"/>
          <w:szCs w:val="21"/>
        </w:rPr>
        <w:t>如需转载请标明：</w:t>
      </w:r>
    </w:p>
    <w:p w:rsidR="0075125B" w:rsidRPr="00DB0847" w:rsidRDefault="00DB0847" w:rsidP="00DB0847">
      <w:pPr>
        <w:jc w:val="left"/>
      </w:pPr>
      <w:r w:rsidRPr="00DB0847">
        <w:rPr>
          <w:rFonts w:ascii="宋体" w:eastAsia="宋体" w:hAnsi="宋体" w:cs="宋体" w:hint="eastAsia"/>
          <w:color w:val="888888"/>
          <w:kern w:val="0"/>
          <w:szCs w:val="21"/>
        </w:rPr>
        <w:t>转自</w:t>
      </w:r>
      <w:proofErr w:type="gramStart"/>
      <w:r w:rsidRPr="00DB0847">
        <w:rPr>
          <w:rFonts w:ascii="宋体" w:eastAsia="宋体" w:hAnsi="宋体" w:cs="宋体" w:hint="eastAsia"/>
          <w:color w:val="888888"/>
          <w:kern w:val="0"/>
          <w:szCs w:val="21"/>
        </w:rPr>
        <w:t>微信公众号</w:t>
      </w:r>
      <w:proofErr w:type="spellStart"/>
      <w:proofErr w:type="gramEnd"/>
      <w:r w:rsidRPr="00DB0847">
        <w:rPr>
          <w:rFonts w:ascii="宋体" w:eastAsia="宋体" w:hAnsi="宋体" w:cs="宋体" w:hint="eastAsia"/>
          <w:color w:val="888888"/>
          <w:kern w:val="0"/>
          <w:szCs w:val="21"/>
        </w:rPr>
        <w:t>ittbank</w:t>
      </w:r>
      <w:proofErr w:type="spellEnd"/>
    </w:p>
    <w:sectPr w:rsidR="0075125B" w:rsidRPr="00DB08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870AF"/>
    <w:multiLevelType w:val="multilevel"/>
    <w:tmpl w:val="60A03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2994D96"/>
    <w:multiLevelType w:val="multilevel"/>
    <w:tmpl w:val="75B4D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554070C"/>
    <w:multiLevelType w:val="multilevel"/>
    <w:tmpl w:val="ED02F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EAB4030"/>
    <w:multiLevelType w:val="multilevel"/>
    <w:tmpl w:val="7AC43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60A47F8"/>
    <w:multiLevelType w:val="multilevel"/>
    <w:tmpl w:val="718A5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847"/>
    <w:rsid w:val="002E057A"/>
    <w:rsid w:val="0034193B"/>
    <w:rsid w:val="0075125B"/>
    <w:rsid w:val="009B0D6A"/>
    <w:rsid w:val="00DB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DB084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DB0847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Emphasis"/>
    <w:basedOn w:val="a0"/>
    <w:uiPriority w:val="20"/>
    <w:qFormat/>
    <w:rsid w:val="00DB0847"/>
    <w:rPr>
      <w:i/>
      <w:iCs/>
    </w:rPr>
  </w:style>
  <w:style w:type="character" w:styleId="a4">
    <w:name w:val="Hyperlink"/>
    <w:basedOn w:val="a0"/>
    <w:uiPriority w:val="99"/>
    <w:semiHidden/>
    <w:unhideWhenUsed/>
    <w:rsid w:val="00DB0847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DB084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DB0847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DB0847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DB084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DB084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DB0847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Emphasis"/>
    <w:basedOn w:val="a0"/>
    <w:uiPriority w:val="20"/>
    <w:qFormat/>
    <w:rsid w:val="00DB0847"/>
    <w:rPr>
      <w:i/>
      <w:iCs/>
    </w:rPr>
  </w:style>
  <w:style w:type="character" w:styleId="a4">
    <w:name w:val="Hyperlink"/>
    <w:basedOn w:val="a0"/>
    <w:uiPriority w:val="99"/>
    <w:semiHidden/>
    <w:unhideWhenUsed/>
    <w:rsid w:val="00DB0847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DB084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DB0847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DB0847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DB08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8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2016-11-10T08:49:00Z</dcterms:created>
  <dcterms:modified xsi:type="dcterms:W3CDTF">2016-11-10T09:07:00Z</dcterms:modified>
</cp:coreProperties>
</file>