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E7B" w:rsidRDefault="009F3E7B" w:rsidP="009F3E7B">
      <w:pPr>
        <w:pStyle w:val="a3"/>
      </w:pPr>
      <w:r>
        <w:t>示波器仍是目前工作台上必不可少的工具，这里整理了六条基于示波器使用者的常见问题，不知道是否解答了您的困惑？</w:t>
      </w:r>
      <w:r>
        <w:br/>
      </w:r>
      <w:r>
        <w:br/>
      </w:r>
      <w:r>
        <w:rPr>
          <w:color w:val="C00000"/>
        </w:rPr>
        <w:t>Q1: 在高速串行测试时，对测试所需示波器有什么样的要求？哪几个指标是</w:t>
      </w:r>
      <w:proofErr w:type="gramStart"/>
      <w:r>
        <w:rPr>
          <w:color w:val="C00000"/>
        </w:rPr>
        <w:t>最</w:t>
      </w:r>
      <w:proofErr w:type="gramEnd"/>
      <w:r>
        <w:rPr>
          <w:color w:val="C00000"/>
        </w:rPr>
        <w:t>关键的？</w:t>
      </w:r>
      <w:r>
        <w:br/>
      </w:r>
      <w:r>
        <w:br/>
        <w:t>A: 基本来说对带宽和采样率要满足串行信号的要求，接下来就需要考察是否是差分信号，以及示波器对串行测试的分析功能，比如说码型的触发和解码等等。</w:t>
      </w:r>
      <w:r>
        <w:br/>
      </w:r>
      <w:r>
        <w:br/>
      </w:r>
      <w:r>
        <w:rPr>
          <w:color w:val="C00000"/>
        </w:rPr>
        <w:t>Q2: 在测量高速数字信号时，示波器的带宽是不是一定要是信号频率的5倍以上? 为什么?</w:t>
      </w:r>
      <w:r>
        <w:br/>
      </w:r>
      <w:r>
        <w:br/>
        <w:t>A: 选择示波器的带宽，一般是被测信号的速率的2.5倍或信号最高频率的5倍，这样可以看到高速信号的5次谐波。</w:t>
      </w:r>
      <w:r>
        <w:br/>
      </w:r>
      <w:r>
        <w:br/>
      </w:r>
      <w:r>
        <w:rPr>
          <w:color w:val="C00000"/>
        </w:rPr>
        <w:t>Q3: 测试时的带宽是如何影响测试结果? 对测试仪器的带宽有何要求?</w:t>
      </w:r>
      <w:r>
        <w:br/>
      </w:r>
      <w:r>
        <w:br/>
        <w:t>A: 首先，带宽不足会损失掉信号的高频谐波分量，导致时间和幅度测试的不准确。然而即使带宽相同的示波器会表现出不同的上升时间，对应用来说，测量上升沿上发 生的错误非常关键，另外在数据信号中，对眼图的张开</w:t>
      </w:r>
      <w:proofErr w:type="gramStart"/>
      <w:r>
        <w:t>度影响</w:t>
      </w:r>
      <w:proofErr w:type="gramEnd"/>
      <w:r>
        <w:t>也很大。正因如此，上升时间指标对在时域中执行测量的设备（示波器）非常重要。</w:t>
      </w:r>
      <w:r>
        <w:br/>
      </w:r>
      <w:r>
        <w:br/>
      </w:r>
      <w:r>
        <w:rPr>
          <w:color w:val="C00000"/>
        </w:rPr>
        <w:t>Q4: 带宽是否越高越好？</w:t>
      </w:r>
      <w:r>
        <w:br/>
      </w:r>
      <w:r>
        <w:br/>
        <w:t>A: 前面提到，目前广泛使用的电路板、连接器、电缆和集成模块的上升时间非常有限，以至于高速信号经过传输之后高频分量损耗严重。许多新的第三代标准 (USB3.0, PCIE Gen3, 10G-KR)已经考虑到这一点，要求的带宽比以前低得多。当然，也有一些例外情况，要求更高的带宽。比如100G以太网方案，它采用复杂的调制技术 (DP-QPSK)，要求四个模拟输入及超过20 GHz的带宽进行分析。鉴于这些应用，泰克已经宣布，其带宽超过30GHz的示波器将于今年下半年晚些时候推出。</w:t>
      </w:r>
      <w:r>
        <w:br/>
      </w:r>
      <w:r>
        <w:br/>
      </w:r>
      <w:r>
        <w:rPr>
          <w:color w:val="C00000"/>
        </w:rPr>
        <w:t>Q5: 怎样才能提高测试仪器的灵敏度呢？</w:t>
      </w:r>
      <w:r>
        <w:br/>
      </w:r>
      <w:r>
        <w:br/>
        <w:t>A: 选择合适的带宽，带宽过大会增加噪声，在垂直设置上，尽可能让信号填满屏幕，好充分利用示波器的AD位数，可以采用波形平均，合适的探头的带宽，选择高分辨率 (Hi-res) 采集模式等等。</w:t>
      </w:r>
      <w:r>
        <w:br/>
      </w:r>
      <w:r>
        <w:br/>
      </w:r>
      <w:r>
        <w:rPr>
          <w:color w:val="C00000"/>
        </w:rPr>
        <w:t>Q6: 在对系统设计进行调试时，确认异常现象并在短时间内弄清电路的运行条件，如何增加捕捉异常现象的机会？</w:t>
      </w:r>
      <w:r>
        <w:br/>
      </w:r>
      <w:r>
        <w:br/>
        <w:t>A: 使用DPX技术，并打开无限余辉，几秒钟就可以看到平时可能数小时看不到</w:t>
      </w:r>
      <w:r>
        <w:lastRenderedPageBreak/>
        <w:t>的异常信号。该性能提高了见证数字系统中出现的瞬态事件的几率，这些瞬态事件包括短脉冲、毛刺和转换误差等。</w:t>
      </w:r>
    </w:p>
    <w:p w:rsidR="009F3E7B" w:rsidRDefault="009F3E7B" w:rsidP="009F3E7B">
      <w:pPr>
        <w:pStyle w:val="a3"/>
      </w:pPr>
    </w:p>
    <w:p w:rsidR="009F3E7B" w:rsidRDefault="009F3E7B" w:rsidP="009F3E7B">
      <w:pPr>
        <w:pStyle w:val="a3"/>
      </w:pPr>
      <w:r>
        <w:rPr>
          <w:color w:val="000000"/>
          <w:shd w:val="clear" w:color="auto" w:fill="DBEEF3"/>
        </w:rPr>
        <w:t>【分享】如果您觉得本文有用，请点击右上角“…”扩散到朋友圈！</w:t>
      </w:r>
    </w:p>
    <w:p w:rsidR="009F3E7B" w:rsidRDefault="009F3E7B" w:rsidP="009F3E7B">
      <w:pPr>
        <w:pStyle w:val="a3"/>
      </w:pPr>
      <w:r>
        <w:rPr>
          <w:color w:val="000000"/>
          <w:shd w:val="clear" w:color="auto" w:fill="DBEEF3"/>
        </w:rPr>
        <w:t>关注电子工程专辑</w:t>
      </w:r>
      <w:proofErr w:type="gramStart"/>
      <w:r>
        <w:rPr>
          <w:color w:val="000000"/>
          <w:shd w:val="clear" w:color="auto" w:fill="DBEEF3"/>
        </w:rPr>
        <w:t>请</w:t>
      </w:r>
      <w:r>
        <w:rPr>
          <w:rStyle w:val="a4"/>
          <w:color w:val="000000"/>
          <w:shd w:val="clear" w:color="auto" w:fill="FAC08F"/>
        </w:rPr>
        <w:t>搜微</w:t>
      </w:r>
      <w:proofErr w:type="gramEnd"/>
      <w:r>
        <w:rPr>
          <w:rStyle w:val="a4"/>
          <w:color w:val="000000"/>
          <w:shd w:val="clear" w:color="auto" w:fill="FAC08F"/>
        </w:rPr>
        <w:t>信号:“</w:t>
      </w:r>
      <w:proofErr w:type="spellStart"/>
      <w:r>
        <w:rPr>
          <w:rStyle w:val="a4"/>
          <w:color w:val="000000"/>
          <w:shd w:val="clear" w:color="auto" w:fill="FAC08F"/>
        </w:rPr>
        <w:t>eet</w:t>
      </w:r>
      <w:proofErr w:type="spellEnd"/>
      <w:r>
        <w:rPr>
          <w:rStyle w:val="a4"/>
          <w:color w:val="000000"/>
          <w:shd w:val="clear" w:color="auto" w:fill="FAC08F"/>
        </w:rPr>
        <w:t>-china”</w:t>
      </w:r>
      <w:r>
        <w:rPr>
          <w:color w:val="000000"/>
          <w:shd w:val="clear" w:color="auto" w:fill="DBEEF3"/>
        </w:rPr>
        <w:t>或点击本文标题下方“</w:t>
      </w:r>
      <w:r>
        <w:rPr>
          <w:rStyle w:val="a4"/>
          <w:color w:val="000000"/>
          <w:shd w:val="clear" w:color="auto" w:fill="FAC08F"/>
        </w:rPr>
        <w:t>电子工程专辑</w:t>
      </w:r>
      <w:r>
        <w:rPr>
          <w:color w:val="000000"/>
          <w:shd w:val="clear" w:color="auto" w:fill="DBEEF3"/>
        </w:rPr>
        <w:t>”字样,进入</w:t>
      </w:r>
      <w:proofErr w:type="gramStart"/>
      <w:r>
        <w:rPr>
          <w:color w:val="000000"/>
          <w:shd w:val="clear" w:color="auto" w:fill="DBEEF3"/>
        </w:rPr>
        <w:t>官方微信“</w:t>
      </w:r>
      <w:r>
        <w:rPr>
          <w:rStyle w:val="a4"/>
          <w:color w:val="000000"/>
          <w:shd w:val="clear" w:color="auto" w:fill="FAC08F"/>
        </w:rPr>
        <w:t>关注</w:t>
      </w:r>
      <w:r>
        <w:rPr>
          <w:color w:val="000000"/>
          <w:shd w:val="clear" w:color="auto" w:fill="DBEEF3"/>
        </w:rPr>
        <w:t>”</w:t>
      </w:r>
      <w:proofErr w:type="gramEnd"/>
      <w:r>
        <w:rPr>
          <w:color w:val="000000"/>
          <w:shd w:val="clear" w:color="auto" w:fill="DBEEF3"/>
        </w:rPr>
        <w:t>。</w:t>
      </w:r>
    </w:p>
    <w:p w:rsidR="00951099" w:rsidRPr="009F3E7B" w:rsidRDefault="00951099" w:rsidP="009F3E7B">
      <w:bookmarkStart w:id="0" w:name="_GoBack"/>
      <w:bookmarkEnd w:id="0"/>
    </w:p>
    <w:sectPr w:rsidR="00951099" w:rsidRPr="009F3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95"/>
    <w:rsid w:val="00951099"/>
    <w:rsid w:val="009E1695"/>
    <w:rsid w:val="009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F07248-7FE8-40CE-A6EB-17B25AC7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3E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3E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5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2016-05-18T01:35:00Z</dcterms:created>
  <dcterms:modified xsi:type="dcterms:W3CDTF">2016-05-18T01:36:00Z</dcterms:modified>
</cp:coreProperties>
</file>