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9EE" w:rsidRPr="003429EE" w:rsidRDefault="003429EE" w:rsidP="003429EE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3429EE">
        <w:rPr>
          <w:rFonts w:ascii="宋体" w:eastAsia="宋体" w:hAnsi="宋体" w:cs="宋体"/>
          <w:b/>
          <w:bCs/>
          <w:kern w:val="0"/>
          <w:sz w:val="36"/>
          <w:szCs w:val="36"/>
        </w:rPr>
        <w:t>最全科普！你</w:t>
      </w:r>
      <w:bookmarkStart w:id="0" w:name="_GoBack"/>
      <w:bookmarkEnd w:id="0"/>
      <w:r w:rsidRPr="003429EE">
        <w:rPr>
          <w:rFonts w:ascii="宋体" w:eastAsia="宋体" w:hAnsi="宋体" w:cs="宋体"/>
          <w:b/>
          <w:bCs/>
          <w:kern w:val="0"/>
          <w:sz w:val="36"/>
          <w:szCs w:val="36"/>
        </w:rPr>
        <w:t>一定要了解的NB-</w:t>
      </w:r>
      <w:proofErr w:type="spellStart"/>
      <w:r w:rsidRPr="003429EE">
        <w:rPr>
          <w:rFonts w:ascii="宋体" w:eastAsia="宋体" w:hAnsi="宋体" w:cs="宋体"/>
          <w:b/>
          <w:bCs/>
          <w:kern w:val="0"/>
          <w:sz w:val="36"/>
          <w:szCs w:val="36"/>
        </w:rPr>
        <w:t>IoT</w:t>
      </w:r>
      <w:proofErr w:type="spellEnd"/>
      <w:r w:rsidRPr="003429EE">
        <w:rPr>
          <w:rFonts w:ascii="宋体" w:eastAsia="宋体" w:hAnsi="宋体" w:cs="宋体"/>
          <w:b/>
          <w:bCs/>
          <w:kern w:val="0"/>
          <w:sz w:val="36"/>
          <w:szCs w:val="36"/>
        </w:rPr>
        <w:t xml:space="preserve"> </w:t>
      </w:r>
    </w:p>
    <w:p w:rsidR="003429EE" w:rsidRDefault="003429EE">
      <w:pPr>
        <w:rPr>
          <w:rFonts w:hint="eastAsia"/>
        </w:rPr>
      </w:pPr>
      <w:proofErr w:type="gramStart"/>
      <w:r w:rsidRPr="003429EE">
        <w:rPr>
          <w:rFonts w:hint="eastAsia"/>
        </w:rPr>
        <w:t>网优雇佣军</w:t>
      </w:r>
      <w:proofErr w:type="gramEnd"/>
    </w:p>
    <w:p w:rsidR="003429EE" w:rsidRDefault="003429EE" w:rsidP="003429EE">
      <w:pPr>
        <w:pStyle w:val="a3"/>
        <w:spacing w:line="360" w:lineRule="atLeast"/>
      </w:pPr>
      <w:r>
        <w:rPr>
          <w:rStyle w:val="a4"/>
          <w:color w:val="FD130A"/>
          <w:sz w:val="27"/>
          <w:szCs w:val="27"/>
        </w:rPr>
        <w:t>1</w:t>
      </w:r>
      <w:r>
        <w:rPr>
          <w:rFonts w:hint="eastAsia"/>
        </w:rPr>
        <w:t xml:space="preserve"> </w:t>
      </w:r>
      <w:r>
        <w:rPr>
          <w:rStyle w:val="a4"/>
          <w:color w:val="000000"/>
        </w:rPr>
        <w:t>NB-</w:t>
      </w:r>
      <w:proofErr w:type="spellStart"/>
      <w:r>
        <w:rPr>
          <w:rStyle w:val="a4"/>
          <w:color w:val="000000"/>
        </w:rPr>
        <w:t>IoT</w:t>
      </w:r>
      <w:proofErr w:type="spellEnd"/>
      <w:r>
        <w:rPr>
          <w:rStyle w:val="a4"/>
          <w:color w:val="000000"/>
        </w:rPr>
        <w:t>一路走来</w:t>
      </w:r>
    </w:p>
    <w:p w:rsidR="003429EE" w:rsidRPr="003429EE" w:rsidRDefault="003429EE" w:rsidP="003429EE">
      <w:pPr>
        <w:pStyle w:val="a3"/>
        <w:spacing w:line="360" w:lineRule="atLeast"/>
      </w:pPr>
      <w:r>
        <w:rPr>
          <w:color w:val="3F3F3F"/>
        </w:rPr>
        <w:t>从2G到4G，移动通信网络不断更新换代…</w:t>
      </w:r>
    </w:p>
    <w:p w:rsidR="003429EE" w:rsidRDefault="003429EE" w:rsidP="003429EE">
      <w:pPr>
        <w:pStyle w:val="a3"/>
        <w:spacing w:line="360" w:lineRule="atLeast"/>
        <w:jc w:val="center"/>
      </w:pPr>
      <w:r>
        <w:rPr>
          <w:color w:val="417AF8"/>
        </w:rPr>
        <w:t>2G：GSM</w:t>
      </w:r>
    </w:p>
    <w:p w:rsidR="003429EE" w:rsidRDefault="003429EE" w:rsidP="003429EE">
      <w:pPr>
        <w:pStyle w:val="a3"/>
        <w:spacing w:line="360" w:lineRule="atLeast"/>
        <w:jc w:val="center"/>
      </w:pPr>
      <w:r>
        <w:rPr>
          <w:color w:val="417AF8"/>
          <w:sz w:val="21"/>
          <w:szCs w:val="21"/>
        </w:rPr>
        <w:t>▼</w:t>
      </w:r>
    </w:p>
    <w:p w:rsidR="003429EE" w:rsidRDefault="003429EE" w:rsidP="003429EE">
      <w:pPr>
        <w:pStyle w:val="a3"/>
      </w:pP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>
            <wp:extent cx="5217129" cy="4724400"/>
            <wp:effectExtent l="0" t="0" r="3175" b="0"/>
            <wp:docPr id="56" name="图片 56" descr="http://mmbiz.qpic.cn/mmbiz_png/rnZ1Zc6paJcgkO1QF5Yg6FNwJFCdly2BLWHl7mamAiaV4S1icoepqxKhk0a8NjuY2yzPwKicrRJc3ia4rV6IdhYic4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biz.qpic.cn/mmbiz_png/rnZ1Zc6paJcgkO1QF5Yg6FNwJFCdly2BLWHl7mamAiaV4S1icoepqxKhk0a8NjuY2yzPwKicrRJc3ia4rV6IdhYic4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49" cy="47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</w:p>
    <w:p w:rsidR="003429EE" w:rsidRDefault="003429EE" w:rsidP="003429EE">
      <w:pPr>
        <w:pStyle w:val="a3"/>
        <w:spacing w:line="360" w:lineRule="atLeast"/>
        <w:jc w:val="center"/>
      </w:pPr>
      <w:r>
        <w:rPr>
          <w:color w:val="417AF8"/>
        </w:rPr>
        <w:t>2G：GPRS/EDGE</w:t>
      </w:r>
    </w:p>
    <w:p w:rsidR="003429EE" w:rsidRDefault="003429EE" w:rsidP="003429EE">
      <w:pPr>
        <w:pStyle w:val="a3"/>
        <w:spacing w:line="360" w:lineRule="atLeast"/>
        <w:jc w:val="center"/>
      </w:pPr>
      <w:r>
        <w:rPr>
          <w:color w:val="417AF8"/>
          <w:sz w:val="21"/>
          <w:szCs w:val="21"/>
        </w:rPr>
        <w:lastRenderedPageBreak/>
        <w:t>▼</w:t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 wp14:anchorId="19F9575C" wp14:editId="0D99162D">
            <wp:extent cx="5048250" cy="3257700"/>
            <wp:effectExtent l="0" t="0" r="0" b="0"/>
            <wp:docPr id="55" name="图片 55" descr="http://mmbiz.qpic.cn/mmbiz_png/rnZ1Zc6paJcgkO1QF5Yg6FNwJFCdly2BMrjoibQaW6BGicCGNicLKoKywmVQEwLMH9iaxqVLegkFF3icO1bx1jMib1y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mbiz.qpic.cn/mmbiz_png/rnZ1Zc6paJcgkO1QF5Yg6FNwJFCdly2BMrjoibQaW6BGicCGNicLKoKywmVQEwLMH9iaxqVLegkFF3icO1bx1jMib1y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94" cy="326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  <w:jc w:val="center"/>
      </w:pPr>
      <w:r>
        <w:rPr>
          <w:color w:val="417AF8"/>
        </w:rPr>
        <w:t>3G：UMTS/HSPA</w:t>
      </w:r>
    </w:p>
    <w:p w:rsidR="003429EE" w:rsidRDefault="003429EE" w:rsidP="003429EE">
      <w:pPr>
        <w:pStyle w:val="a3"/>
        <w:spacing w:line="360" w:lineRule="atLeast"/>
        <w:jc w:val="center"/>
      </w:pPr>
      <w:r>
        <w:rPr>
          <w:color w:val="417AF8"/>
          <w:sz w:val="21"/>
          <w:szCs w:val="21"/>
        </w:rPr>
        <w:t>▼</w:t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>
            <wp:extent cx="5048250" cy="3265587"/>
            <wp:effectExtent l="0" t="0" r="0" b="0"/>
            <wp:docPr id="54" name="图片 54" descr="http://mmbiz.qpic.cn/mmbiz_png/rnZ1Zc6paJcgkO1QF5Yg6FNwJFCdly2Be7mNySvn86MucHoFW5UfzVSs8X1ElYhbqSb874PgMcibJt1iaCuetkT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_png/rnZ1Zc6paJcgkO1QF5Yg6FNwJFCdly2Be7mNySvn86MucHoFW5UfzVSs8X1ElYhbqSb874PgMcibJt1iaCuetkT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96" cy="32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</w:p>
    <w:p w:rsidR="003429EE" w:rsidRDefault="003429EE" w:rsidP="003429EE">
      <w:pPr>
        <w:pStyle w:val="a3"/>
        <w:spacing w:line="360" w:lineRule="atLeast"/>
        <w:jc w:val="center"/>
      </w:pPr>
      <w:r>
        <w:rPr>
          <w:color w:val="417AF8"/>
        </w:rPr>
        <w:lastRenderedPageBreak/>
        <w:t>4G：LTE</w:t>
      </w:r>
    </w:p>
    <w:p w:rsidR="003429EE" w:rsidRDefault="003429EE" w:rsidP="003429EE">
      <w:pPr>
        <w:pStyle w:val="a3"/>
        <w:spacing w:line="360" w:lineRule="atLeast"/>
        <w:jc w:val="center"/>
      </w:pPr>
      <w:r>
        <w:rPr>
          <w:color w:val="417AF8"/>
          <w:sz w:val="21"/>
          <w:szCs w:val="21"/>
        </w:rPr>
        <w:t>▼</w:t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 wp14:anchorId="4930D12A" wp14:editId="70D50C06">
            <wp:extent cx="4667250" cy="2873276"/>
            <wp:effectExtent l="0" t="0" r="0" b="3810"/>
            <wp:docPr id="53" name="图片 53" descr="http://mmbiz.qpic.cn/mmbiz_png/rnZ1Zc6paJcgkO1QF5Yg6FNwJFCdly2BVX8rPlsfAfU2n2919gibvLjw5MPjpHiaTjMBX5FKboqIEF2OxNtQvP7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_png/rnZ1Zc6paJcgkO1QF5Yg6FNwJFCdly2BVX8rPlsfAfU2n2919gibvLjw5MPjpHiaTjMBX5FKboqIEF2OxNtQvP7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7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  <w:rPr>
          <w:rFonts w:hint="eastAsia"/>
          <w:color w:val="3F3F3F"/>
        </w:rPr>
      </w:pPr>
      <w:r>
        <w:rPr>
          <w:color w:val="3F3F3F"/>
        </w:rPr>
        <w:t>从GPRS到LTE，移动网速越来越快。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其实，到了4G时代，移动通信网络的发展出现了分支。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 wp14:anchorId="7959CCC7" wp14:editId="0511E0B6">
            <wp:extent cx="4323722" cy="3781425"/>
            <wp:effectExtent l="0" t="0" r="635" b="0"/>
            <wp:docPr id="51" name="图片 51" descr="http://mmbiz.qpic.cn/mmbiz_png/rnZ1Zc6paJcgkO1QF5Yg6FNwJFCdly2BfDpbuyybq48zA9uias0JsSExGDI1KSNkYb6YhSrM0dLf8wjkyWFfRib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_png/rnZ1Zc6paJcgkO1QF5Yg6FNwJFCdly2BfDpbuyybq48zA9uias0JsSExGDI1KSNkYb6YhSrM0dLf8wjkyWFfRib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36" cy="37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lastRenderedPageBreak/>
        <w:t>一边是大流量，一边是小数据。一边是移动宽带，一边是物联网时代。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从2G到4G，移动通信网络都只是为了连接“人”而生。但随着万物互联时代的到来，移动通信网络需面向连接“物”而演进。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5010199" cy="6153150"/>
            <wp:effectExtent l="0" t="0" r="0" b="0"/>
            <wp:docPr id="50" name="图片 50" descr="http://mmbiz.qpic.cn/mmbiz_png/rnZ1Zc6paJcgkO1QF5Yg6FNwJFCdly2BJxbfOMnMBzemlKRfrNqAIoscHGErCVuicEkZmgSL9iaoKXtXf1e4DP5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_png/rnZ1Zc6paJcgkO1QF5Yg6FNwJFCdly2BJxbfOMnMBzemlKRfrNqAIoscHGErCVuicEkZmgSL9iaoKXtXf1e4DP5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99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为此，3GPP在Release 13制定了NB-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标准来应对现阶段的物联网需求，在终端支持上也多了一个与NB-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对应的终端等级——cat-NB1。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3GPP在Release 13定义了三种蜂窝物联网标准：EC-GSM、</w:t>
      </w:r>
      <w:proofErr w:type="spellStart"/>
      <w:r>
        <w:rPr>
          <w:color w:val="3F3F3F"/>
        </w:rPr>
        <w:t>eMTC</w:t>
      </w:r>
      <w:proofErr w:type="spellEnd"/>
      <w:r>
        <w:rPr>
          <w:color w:val="3F3F3F"/>
        </w:rPr>
        <w:t>（LTE-M，对应Cat-M1）和NB-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（Cat-NB1）。</w:t>
      </w:r>
    </w:p>
    <w:p w:rsidR="003429EE" w:rsidRDefault="003429EE" w:rsidP="003429EE">
      <w:pPr>
        <w:pStyle w:val="a3"/>
      </w:pP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 wp14:anchorId="43C2E43F" wp14:editId="26BB0E18">
            <wp:extent cx="5170714" cy="3619500"/>
            <wp:effectExtent l="0" t="0" r="0" b="0"/>
            <wp:docPr id="49" name="图片 49" descr="http://mmbiz.qpic.cn/mmbiz_png/rnZ1Zc6paJcgkO1QF5Yg6FNwJFCdly2BupY8j0Zcy9VXbhKcBakGcTvvy4rzficBhrJJjD0y6MPvriaOMdECFaN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_png/rnZ1Zc6paJcgkO1QF5Yg6FNwJFCdly2BupY8j0Zcy9VXbhKcBakGcTvvy4rzficBhrJJjD0y6MPvriaOMdECFaN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14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  <w:r>
        <w:rPr>
          <w:color w:val="417AF8"/>
        </w:rPr>
        <w:t>●</w:t>
      </w:r>
      <w:r>
        <w:rPr>
          <w:color w:val="3F3F3F"/>
        </w:rPr>
        <w:t>GSM是最早的广域M2M无线连接技术，EC-GSM增强了其功能和竞争力。</w:t>
      </w:r>
    </w:p>
    <w:p w:rsidR="003429EE" w:rsidRDefault="003429EE" w:rsidP="003429EE">
      <w:pPr>
        <w:pStyle w:val="a3"/>
        <w:spacing w:line="360" w:lineRule="atLeast"/>
      </w:pPr>
      <w:r>
        <w:rPr>
          <w:color w:val="417AF8"/>
        </w:rPr>
        <w:t>●</w:t>
      </w:r>
      <w:r>
        <w:rPr>
          <w:color w:val="3F3F3F"/>
        </w:rPr>
        <w:t>UMTS没有衍生出低功耗物联网“变体”。</w:t>
      </w:r>
    </w:p>
    <w:p w:rsidR="003429EE" w:rsidRDefault="003429EE" w:rsidP="003429EE">
      <w:pPr>
        <w:pStyle w:val="a3"/>
        <w:spacing w:line="360" w:lineRule="atLeast"/>
      </w:pPr>
      <w:r>
        <w:rPr>
          <w:color w:val="417AF8"/>
        </w:rPr>
        <w:t>●</w:t>
      </w:r>
      <w:r>
        <w:rPr>
          <w:color w:val="3F3F3F"/>
        </w:rPr>
        <w:t>LTE-M (Cat-M1)基于LTE技术演进，属于LTE的子集。</w:t>
      </w:r>
    </w:p>
    <w:p w:rsidR="003429EE" w:rsidRPr="003429EE" w:rsidRDefault="003429EE" w:rsidP="003429EE">
      <w:pPr>
        <w:pStyle w:val="a3"/>
        <w:spacing w:line="360" w:lineRule="atLeast"/>
        <w:rPr>
          <w:color w:val="3F3F3F"/>
        </w:rPr>
      </w:pPr>
      <w:r>
        <w:rPr>
          <w:color w:val="417AF8"/>
        </w:rPr>
        <w:t>●</w:t>
      </w: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 xml:space="preserve"> (Cat-NB1)尽管和LTE紧密相关，且可集成于现有的LTE系统之上，但认为是独立的新空口技术。</w:t>
      </w:r>
    </w:p>
    <w:p w:rsidR="003429EE" w:rsidRDefault="003429EE" w:rsidP="003429EE">
      <w:pPr>
        <w:pStyle w:val="a3"/>
        <w:spacing w:line="360" w:lineRule="atLeast"/>
      </w:pPr>
      <w:r>
        <w:rPr>
          <w:rStyle w:val="a4"/>
          <w:color w:val="FD130A"/>
          <w:sz w:val="27"/>
          <w:szCs w:val="27"/>
        </w:rPr>
        <w:t>2 </w:t>
      </w:r>
      <w:r>
        <w:rPr>
          <w:rStyle w:val="a4"/>
          <w:color w:val="000000"/>
        </w:rPr>
        <w:t>初识NB-</w:t>
      </w:r>
      <w:proofErr w:type="spellStart"/>
      <w:r>
        <w:rPr>
          <w:rStyle w:val="a4"/>
          <w:color w:val="000000"/>
        </w:rPr>
        <w:t>IoT</w:t>
      </w:r>
      <w:proofErr w:type="spellEnd"/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3GPP是怎样设计NB-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的呢？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，甚至说目前低功耗广域网（LPWAN），其设计原则都是基于“妥协”的态度。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首先，比较传统2/3/4G网络，</w:t>
      </w:r>
      <w:proofErr w:type="gramStart"/>
      <w:r>
        <w:rPr>
          <w:color w:val="3F3F3F"/>
        </w:rPr>
        <w:t>一些物</w:t>
      </w:r>
      <w:proofErr w:type="gramEnd"/>
      <w:r>
        <w:rPr>
          <w:color w:val="3F3F3F"/>
        </w:rPr>
        <w:t>联网主要有三大特点：</w:t>
      </w:r>
    </w:p>
    <w:p w:rsidR="003429EE" w:rsidRDefault="003429EE" w:rsidP="003429EE">
      <w:pPr>
        <w:pStyle w:val="a3"/>
        <w:spacing w:line="360" w:lineRule="atLeast"/>
      </w:pPr>
      <w:r>
        <w:rPr>
          <w:color w:val="417AF8"/>
        </w:rPr>
        <w:t>①懒</w:t>
      </w:r>
    </w:p>
    <w:p w:rsidR="003429EE" w:rsidRDefault="003429EE" w:rsidP="003429EE">
      <w:pPr>
        <w:pStyle w:val="a3"/>
      </w:pPr>
      <w:r>
        <w:rPr>
          <w:color w:val="3F3F3F"/>
        </w:rPr>
        <w:lastRenderedPageBreak/>
        <w:t>终端都很懒，大部分时间在睡觉，每天传送的数据量极低，且允许一定的传输延迟（比如，智能水表）。</w:t>
      </w:r>
    </w:p>
    <w:p w:rsidR="003429EE" w:rsidRDefault="003429EE" w:rsidP="003429EE">
      <w:pPr>
        <w:pStyle w:val="a3"/>
        <w:spacing w:line="360" w:lineRule="atLeast"/>
      </w:pPr>
      <w:r>
        <w:rPr>
          <w:color w:val="417AF8"/>
        </w:rPr>
        <w:t>②静止</w:t>
      </w:r>
    </w:p>
    <w:p w:rsidR="003429EE" w:rsidRDefault="003429EE" w:rsidP="003429EE">
      <w:pPr>
        <w:pStyle w:val="a3"/>
      </w:pPr>
      <w:r>
        <w:rPr>
          <w:color w:val="3F3F3F"/>
        </w:rPr>
        <w:t>并不是所有的终端都需要移动性，大量的物联网终端长期处于静止状态。</w:t>
      </w:r>
    </w:p>
    <w:p w:rsidR="003429EE" w:rsidRDefault="003429EE" w:rsidP="003429EE">
      <w:pPr>
        <w:pStyle w:val="a3"/>
        <w:spacing w:line="360" w:lineRule="atLeast"/>
      </w:pPr>
      <w:r>
        <w:rPr>
          <w:color w:val="417AF8"/>
        </w:rPr>
        <w:t>③上行为主</w:t>
      </w:r>
    </w:p>
    <w:p w:rsidR="003429EE" w:rsidRDefault="003429EE" w:rsidP="003429EE">
      <w:pPr>
        <w:pStyle w:val="a3"/>
      </w:pPr>
      <w:r>
        <w:rPr>
          <w:color w:val="3F3F3F"/>
        </w:rPr>
        <w:t>与“人”的连接不同，物联网的流量模型不再是以下行为主，可能是以上行为主。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 wp14:anchorId="628FA695" wp14:editId="3BF68556">
            <wp:extent cx="5286375" cy="3155305"/>
            <wp:effectExtent l="0" t="0" r="0" b="7620"/>
            <wp:docPr id="48" name="图片 48" descr="http://mmbiz.qpic.cn/mmbiz_png/rnZ1Zc6paJcgkO1QF5Yg6FNwJFCdly2B1dNZVnQn3xcYDHrr5l9I9VoLlAiabaC4aFeqk1kFXUtFGSWcozFZEW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biz.qpic.cn/mmbiz_png/rnZ1Zc6paJcgkO1QF5Yg6FNwJFCdly2B1dNZVnQn3xcYDHrr5l9I9VoLlAiabaC4aFeqk1kFXUtFGSWcozFZEW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这三大特点支撑了低速率和传输延迟上的技术“妥协”，从而实现覆盖增强、低功耗、低成本的蜂窝物联网。</w:t>
      </w:r>
    </w:p>
    <w:p w:rsidR="003429EE" w:rsidRDefault="003429EE" w:rsidP="003429EE">
      <w:pPr>
        <w:pStyle w:val="a3"/>
        <w:spacing w:line="360" w:lineRule="atLeast"/>
      </w:pPr>
      <w:r>
        <w:rPr>
          <w:rStyle w:val="a4"/>
          <w:color w:val="417AF8"/>
        </w:rPr>
        <w:t>1）减少信令开销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信令流程基于LTE设计，去掉了一些不必要的信令，包括在控制面和用户面均进行了优化。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原LTE信令流程：</w:t>
      </w:r>
    </w:p>
    <w:p w:rsidR="003429EE" w:rsidRDefault="003429EE" w:rsidP="003429EE">
      <w:pPr>
        <w:pStyle w:val="a3"/>
      </w:pPr>
      <w:r>
        <w:rPr>
          <w:noProof/>
        </w:rPr>
        <w:lastRenderedPageBreak/>
        <w:drawing>
          <wp:inline distT="0" distB="0" distL="0" distR="0">
            <wp:extent cx="5534025" cy="2771775"/>
            <wp:effectExtent l="0" t="0" r="9525" b="9525"/>
            <wp:docPr id="47" name="图片 47" descr="http://mmbiz.qpic.cn/mmbiz_png/rnZ1Zc6paJcgkO1QF5Yg6FNwJFCdly2BCpvdWvXERI4RBkLib2Wbml3laVcXia16y4d0lyZ2XWKK8WGPYwHkquic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mbiz.qpic.cn/mmbiz_png/rnZ1Zc6paJcgkO1QF5Yg6FNwJFCdly2BCpvdWvXERI4RBkLib2Wbml3laVcXia16y4d0lyZ2XWKK8WGPYwHkquic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信令流程①：</w:t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 wp14:anchorId="737ECF7F" wp14:editId="62EB2CCD">
            <wp:extent cx="5448300" cy="1666875"/>
            <wp:effectExtent l="0" t="0" r="0" b="9525"/>
            <wp:docPr id="46" name="图片 46" descr="http://mmbiz.qpic.cn/mmbiz_png/rnZ1Zc6paJcgkO1QF5Yg6FNwJFCdly2BlEvooLibaS9HcibVft1QpDXDb0MUkbDYxNzRZoPA3Qn8TcvQIerAQy6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biz.qpic.cn/mmbiz_png/rnZ1Zc6paJcgkO1QF5Yg6FNwJFCdly2BlEvooLibaS9HcibVft1QpDXDb0MUkbDYxNzRZoPA3Qn8TcvQIerAQy6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信令流程②：</w:t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>
            <wp:extent cx="5448300" cy="2562225"/>
            <wp:effectExtent l="0" t="0" r="0" b="9525"/>
            <wp:docPr id="45" name="图片 45" descr="http://mmbiz.qpic.cn/mmbiz_png/rnZ1Zc6paJcgkO1QF5Yg6FNwJFCdly2Bu8oU6uJsiaSNrEiatzqwvWOyOPXmRN0uMxOGfXiakiaiaHEicoSdb9nTlsF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mbiz.qpic.cn/mmbiz_png/rnZ1Zc6paJcgkO1QF5Yg6FNwJFCdly2Bu8oU6uJsiaSNrEiatzqwvWOyOPXmRN0uMxOGfXiakiaiaHEicoSdb9nTlsF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  <w:r>
        <w:rPr>
          <w:rStyle w:val="a4"/>
          <w:color w:val="417AF8"/>
        </w:rPr>
        <w:lastRenderedPageBreak/>
        <w:t>2）PSM &amp; (e-)DRX</w:t>
      </w:r>
    </w:p>
    <w:p w:rsidR="003429EE" w:rsidRDefault="003429EE" w:rsidP="003429EE">
      <w:pPr>
        <w:pStyle w:val="a3"/>
        <w:spacing w:line="360" w:lineRule="atLeast"/>
      </w:pPr>
      <w:proofErr w:type="spellStart"/>
      <w:r>
        <w:rPr>
          <w:color w:val="3F3F3F"/>
        </w:rPr>
        <w:t>eDRX</w:t>
      </w:r>
      <w:proofErr w:type="spellEnd"/>
      <w:r>
        <w:rPr>
          <w:color w:val="3F3F3F"/>
        </w:rPr>
        <w:t>和PSM是NB-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的两大省电技术。</w:t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 wp14:anchorId="0FA56CF3" wp14:editId="585166F0">
            <wp:extent cx="5419725" cy="2836887"/>
            <wp:effectExtent l="0" t="0" r="0" b="1905"/>
            <wp:docPr id="44" name="图片 44" descr="http://mmbiz.qpic.cn/mmbiz_png/rnZ1Zc6paJcgkO1QF5Yg6FNwJFCdly2By21yQMKCXfnqJGJle3eKSfKCH0MKaurkf1N0xlqUTqqek9yhNBKuh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mbiz.qpic.cn/mmbiz_png/rnZ1Zc6paJcgkO1QF5Yg6FNwJFCdly2By21yQMKCXfnqJGJle3eKSfKCH0MKaurkf1N0xlqUTqqek9yhNBKuh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DRX(Discontinuous Reception)，即不连续接收。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手机（终端）和网络不断传送数据是很费电的。如果没有DRX，即使我们没有用手机上网，手机也需要不断的监听网络（PDCCH子帧），以保持和网络的联系，但是，这导致手机耗电太快。</w:t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>
            <wp:extent cx="5229225" cy="2933889"/>
            <wp:effectExtent l="0" t="0" r="0" b="0"/>
            <wp:docPr id="43" name="图片 43" descr="http://mmbiz.qpic.cn/mmbiz_png/rnZ1Zc6paJcgkO1QF5Yg6FNwJFCdly2BibOeLqh9Ns7uLpsf0SfTQIywFODP0llhibv89Bfl5fccGF14ug8a7qd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mbiz.qpic.cn/mmbiz_png/rnZ1Zc6paJcgkO1QF5Yg6FNwJFCdly2BibOeLqh9Ns7uLpsf0SfTQIywFODP0llhibv89Bfl5fccGF14ug8a7qd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lastRenderedPageBreak/>
        <w:t>因此，在LTE系统中设计了DRX，让手机周期性的进入睡眠状态（sleep state），不用时刻监听网络，只在需要的时候，手机从睡眠状态中唤醒进入wake up state后才监听网络，以达到省电的目的。</w:t>
      </w:r>
    </w:p>
    <w:p w:rsidR="003429EE" w:rsidRDefault="003429EE" w:rsidP="003429EE">
      <w:pPr>
        <w:pStyle w:val="a3"/>
        <w:spacing w:line="360" w:lineRule="atLeast"/>
      </w:pPr>
      <w:proofErr w:type="spellStart"/>
      <w:r>
        <w:rPr>
          <w:color w:val="3F3F3F"/>
        </w:rPr>
        <w:t>eDRX</w:t>
      </w:r>
      <w:proofErr w:type="spellEnd"/>
      <w:r>
        <w:rPr>
          <w:color w:val="3F3F3F"/>
        </w:rPr>
        <w:t>意味着扩展DRX周期，意味着终端可睡更长时间，更省电。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PSM（Power Saving Mode），即省电模式。</w:t>
      </w:r>
    </w:p>
    <w:p w:rsidR="003429EE" w:rsidRDefault="003429EE" w:rsidP="003429EE">
      <w:pPr>
        <w:pStyle w:val="a3"/>
        <w:spacing w:line="360" w:lineRule="atLeast"/>
      </w:pPr>
      <w:proofErr w:type="gramStart"/>
      <w:r>
        <w:rPr>
          <w:color w:val="3F3F3F"/>
        </w:rPr>
        <w:t>一些物</w:t>
      </w:r>
      <w:proofErr w:type="gramEnd"/>
      <w:r>
        <w:rPr>
          <w:color w:val="3F3F3F"/>
        </w:rPr>
        <w:t>联网终端本来就很懒，长期睡觉，而在PSM模式下，相当于关机状态，所以更加省电。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其原理是，当终端进入空闲状态，释放RRC连接后，开始启动定时器T3324，当T3324终止后，进入PSM模式，并启动T3412（周期性TAU更新）。在此期间，终端停止检测寻呼和执行任何小区/PLMN选择或MM流程。</w:t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>
            <wp:extent cx="4838700" cy="5312633"/>
            <wp:effectExtent l="0" t="0" r="0" b="2540"/>
            <wp:docPr id="42" name="图片 42" descr="http://mmbiz.qpic.cn/mmbiz_png/rnZ1Zc6paJcgkO1QF5Yg6FNwJFCdly2BVibZrHoK0YX9QEAKDtiaYWOCjibygTyItfia3m2JFg55ar7X636UAWwRW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mbiz.qpic.cn/mmbiz_png/rnZ1Zc6paJcgkO1QF5Yg6FNwJFCdly2BVibZrHoK0YX9QEAKDtiaYWOCjibygTyItfia3m2JFg55ar7X636UAWwRW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3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此时，网络无法发送数据给终端或寻呼终端，网络与终端几乎失联（终端</w:t>
      </w:r>
      <w:proofErr w:type="gramStart"/>
      <w:r>
        <w:rPr>
          <w:color w:val="3F3F3F"/>
        </w:rPr>
        <w:t>仍注册</w:t>
      </w:r>
      <w:proofErr w:type="gramEnd"/>
      <w:r>
        <w:rPr>
          <w:color w:val="3F3F3F"/>
        </w:rPr>
        <w:t>在网络中）。</w:t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只有当周期性TAU更新定时器超时后，才退出PSM模式。这个定时器可设置最大12.1天，想想这是有多么省电啊！</w:t>
      </w:r>
    </w:p>
    <w:p w:rsidR="003429EE" w:rsidRDefault="003429EE" w:rsidP="003429EE">
      <w:pPr>
        <w:pStyle w:val="a3"/>
        <w:spacing w:line="360" w:lineRule="atLeast"/>
      </w:pPr>
      <w:r>
        <w:rPr>
          <w:rStyle w:val="a4"/>
          <w:color w:val="FD130A"/>
          <w:sz w:val="27"/>
          <w:szCs w:val="27"/>
        </w:rPr>
        <w:t>3 </w:t>
      </w:r>
      <w:r>
        <w:rPr>
          <w:rStyle w:val="a4"/>
          <w:color w:val="000000"/>
        </w:rPr>
        <w:t>物联网构架</w:t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>
            <wp:extent cx="5286375" cy="2461468"/>
            <wp:effectExtent l="0" t="0" r="0" b="0"/>
            <wp:docPr id="41" name="图片 41" descr="http://mmbiz.qpic.cn/mmbiz_png/rnZ1Zc6paJcgkO1QF5Yg6FNwJFCdly2ByGvJX62eiao1ibtGPaB6nVOn8gDu34MVaEGGxl4UmcictNYJtNIMwUicib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mbiz.qpic.cn/mmbiz_png/rnZ1Zc6paJcgkO1QF5Yg6FNwJFCdly2ByGvJX62eiao1ibtGPaB6nVOn8gDu34MVaEGGxl4UmcictNYJtNIMwUicib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>
            <wp:extent cx="5286375" cy="2725787"/>
            <wp:effectExtent l="0" t="0" r="0" b="0"/>
            <wp:docPr id="40" name="图片 40" descr="http://mmbiz.qpic.cn/mmbiz_png/rnZ1Zc6paJcgkO1QF5Yg6FNwJFCdly2BKxG4icNbj5H8Ricm2aYqjWrMe7ribjdSxlB1Mjp92JaMNVceg2b723kq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mbiz.qpic.cn/mmbiz_png/rnZ1Zc6paJcgkO1QF5Yg6FNwJFCdly2BKxG4icNbj5H8Ricm2aYqjWrMe7ribjdSxlB1Mjp92JaMNVceg2b723kq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2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noProof/>
        </w:rPr>
        <w:lastRenderedPageBreak/>
        <w:drawing>
          <wp:inline distT="0" distB="0" distL="0" distR="0" wp14:anchorId="7C4C2520" wp14:editId="103948AB">
            <wp:extent cx="4772025" cy="2907953"/>
            <wp:effectExtent l="0" t="0" r="0" b="6985"/>
            <wp:docPr id="39" name="图片 39" descr="http://mmbiz.qpic.cn/mmbiz_png/rnZ1Zc6paJcgkO1QF5Yg6FNwJFCdly2BtZiaP3fz8dOib98V8Vq3lUoeNPRlSVenf3MiaPNehapPEVO8aLrO6LHD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mbiz.qpic.cn/mmbiz_png/rnZ1Zc6paJcgkO1QF5Yg6FNwJFCdly2BtZiaP3fz8dOib98V8Vq3lUoeNPRlSVenf3MiaPNehapPEVO8aLrO6LHD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51" cy="29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spacing w:line="360" w:lineRule="atLeast"/>
      </w:pPr>
      <w:r>
        <w:rPr>
          <w:color w:val="3F3F3F"/>
        </w:rPr>
        <w:t>总的来说，物联网分为三层：感知层、网络层和应用层。感知</w:t>
      </w:r>
      <w:proofErr w:type="gramStart"/>
      <w:r>
        <w:rPr>
          <w:color w:val="3F3F3F"/>
        </w:rPr>
        <w:t>层负责</w:t>
      </w:r>
      <w:proofErr w:type="gramEnd"/>
      <w:r>
        <w:rPr>
          <w:color w:val="3F3F3F"/>
        </w:rPr>
        <w:t>采集信息，网络层提供安全可靠的连接、</w:t>
      </w:r>
      <w:proofErr w:type="gramStart"/>
      <w:r>
        <w:rPr>
          <w:color w:val="3F3F3F"/>
        </w:rPr>
        <w:t>交互与</w:t>
      </w:r>
      <w:proofErr w:type="gramEnd"/>
      <w:r>
        <w:rPr>
          <w:color w:val="3F3F3F"/>
        </w:rPr>
        <w:t>共享，应用层对大数据进行分析，提供商业决策。</w:t>
      </w:r>
    </w:p>
    <w:p w:rsidR="003429EE" w:rsidRDefault="003429EE" w:rsidP="00EC6598">
      <w:pPr>
        <w:pStyle w:val="a3"/>
      </w:pPr>
      <w:r>
        <w:rPr>
          <w:noProof/>
        </w:rPr>
        <w:lastRenderedPageBreak/>
        <w:drawing>
          <wp:inline distT="0" distB="0" distL="0" distR="0" wp14:anchorId="09971E31" wp14:editId="056DFDDE">
            <wp:extent cx="4762500" cy="6124277"/>
            <wp:effectExtent l="0" t="0" r="0" b="0"/>
            <wp:docPr id="38" name="图片 38" descr="http://mmbiz.qpic.cn/mmbiz_png/rnZ1Zc6paJcgkO1QF5Yg6FNwJFCdly2BTt5WTHtKYh7dfNnibCO4g71rUMfyUq0lVnTYwr7mOiaiaPHo3zQIsvJr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mbiz.qpic.cn/mmbiz_png/rnZ1Zc6paJcgkO1QF5Yg6FNwJFCdly2BTt5WTHtKYh7dfNnibCO4g71rUMfyUq0lVnTYwr7mOiaiaPHo3zQIsvJr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69" cy="612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spacing w:line="360" w:lineRule="atLeast"/>
      </w:pPr>
      <w:r>
        <w:rPr>
          <w:rStyle w:val="a4"/>
          <w:color w:val="FD130A"/>
          <w:sz w:val="27"/>
          <w:szCs w:val="27"/>
        </w:rPr>
        <w:t>4 </w:t>
      </w:r>
      <w:r>
        <w:rPr>
          <w:rStyle w:val="a4"/>
          <w:color w:val="000000"/>
        </w:rPr>
        <w:t>NB-</w:t>
      </w:r>
      <w:proofErr w:type="spellStart"/>
      <w:r>
        <w:rPr>
          <w:rStyle w:val="a4"/>
          <w:color w:val="000000"/>
        </w:rPr>
        <w:t>IoT</w:t>
      </w:r>
      <w:proofErr w:type="spellEnd"/>
      <w:r>
        <w:rPr>
          <w:rStyle w:val="a4"/>
          <w:color w:val="000000"/>
        </w:rPr>
        <w:t>技术详解</w:t>
      </w:r>
    </w:p>
    <w:p w:rsidR="003429EE" w:rsidRDefault="003429EE" w:rsidP="003429EE">
      <w:pPr>
        <w:pStyle w:val="a3"/>
      </w:pPr>
      <w:r>
        <w:rPr>
          <w:rStyle w:val="a4"/>
        </w:rPr>
        <w:t>4.1 网络</w:t>
      </w:r>
    </w:p>
    <w:p w:rsidR="003429EE" w:rsidRDefault="003429EE" w:rsidP="00EC6598">
      <w:pPr>
        <w:pStyle w:val="a3"/>
      </w:pPr>
      <w:r>
        <w:rPr>
          <w:rStyle w:val="a4"/>
          <w:color w:val="3F3F3F"/>
        </w:rPr>
        <w:t>4.1.1 核心网</w:t>
      </w:r>
    </w:p>
    <w:p w:rsidR="003429EE" w:rsidRDefault="003429EE" w:rsidP="003429EE">
      <w:pPr>
        <w:pStyle w:val="a3"/>
      </w:pPr>
      <w:r>
        <w:rPr>
          <w:color w:val="3F3F3F"/>
        </w:rPr>
        <w:t>为了将物联网数据发送给应用，蜂窝物联网（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>）在EPS定义了两种优化方案：</w:t>
      </w:r>
    </w:p>
    <w:p w:rsidR="003429EE" w:rsidRDefault="003429EE" w:rsidP="003429EE">
      <w:pPr>
        <w:pStyle w:val="a3"/>
      </w:pPr>
      <w:r>
        <w:rPr>
          <w:color w:val="7B0C00"/>
          <w:sz w:val="23"/>
          <w:szCs w:val="23"/>
        </w:rPr>
        <w:t>•</w:t>
      </w:r>
      <w:proofErr w:type="spellStart"/>
      <w:r>
        <w:rPr>
          <w:color w:val="7B0C00"/>
        </w:rPr>
        <w:t>CIoT</w:t>
      </w:r>
      <w:proofErr w:type="spellEnd"/>
      <w:r>
        <w:rPr>
          <w:color w:val="7B0C00"/>
        </w:rPr>
        <w:t xml:space="preserve"> EPS用户</w:t>
      </w:r>
      <w:proofErr w:type="gramStart"/>
      <w:r>
        <w:rPr>
          <w:color w:val="7B0C00"/>
        </w:rPr>
        <w:t>面功能</w:t>
      </w:r>
      <w:proofErr w:type="gramEnd"/>
      <w:r>
        <w:rPr>
          <w:color w:val="7B0C00"/>
        </w:rPr>
        <w:t xml:space="preserve">优化（User Plane </w:t>
      </w:r>
      <w:proofErr w:type="spellStart"/>
      <w:r>
        <w:rPr>
          <w:color w:val="7B0C00"/>
        </w:rPr>
        <w:t>CIoT</w:t>
      </w:r>
      <w:proofErr w:type="spellEnd"/>
      <w:r>
        <w:rPr>
          <w:color w:val="7B0C00"/>
        </w:rPr>
        <w:t xml:space="preserve"> EPS </w:t>
      </w:r>
      <w:proofErr w:type="spellStart"/>
      <w:r>
        <w:rPr>
          <w:color w:val="7B0C00"/>
        </w:rPr>
        <w:t>optimisation</w:t>
      </w:r>
      <w:proofErr w:type="spellEnd"/>
      <w:r>
        <w:rPr>
          <w:color w:val="7B0C00"/>
        </w:rPr>
        <w:t>）</w:t>
      </w:r>
    </w:p>
    <w:p w:rsidR="003429EE" w:rsidRDefault="003429EE" w:rsidP="003429EE">
      <w:pPr>
        <w:pStyle w:val="a3"/>
      </w:pPr>
      <w:r>
        <w:rPr>
          <w:color w:val="7B0C00"/>
          <w:sz w:val="23"/>
          <w:szCs w:val="23"/>
        </w:rPr>
        <w:t>•</w:t>
      </w:r>
      <w:proofErr w:type="spellStart"/>
      <w:r>
        <w:rPr>
          <w:color w:val="7B0C00"/>
        </w:rPr>
        <w:t>CIoT</w:t>
      </w:r>
      <w:proofErr w:type="spellEnd"/>
      <w:r>
        <w:rPr>
          <w:color w:val="7B0C00"/>
        </w:rPr>
        <w:t xml:space="preserve"> EPS控制</w:t>
      </w:r>
      <w:proofErr w:type="gramStart"/>
      <w:r>
        <w:rPr>
          <w:color w:val="7B0C00"/>
        </w:rPr>
        <w:t>面功能</w:t>
      </w:r>
      <w:proofErr w:type="gramEnd"/>
      <w:r>
        <w:rPr>
          <w:color w:val="7B0C00"/>
        </w:rPr>
        <w:t xml:space="preserve">优化（Control Plane </w:t>
      </w:r>
      <w:proofErr w:type="spellStart"/>
      <w:r>
        <w:rPr>
          <w:color w:val="7B0C00"/>
        </w:rPr>
        <w:t>CIoT</w:t>
      </w:r>
      <w:proofErr w:type="spellEnd"/>
      <w:r>
        <w:rPr>
          <w:color w:val="7B0C00"/>
        </w:rPr>
        <w:t xml:space="preserve"> EPS </w:t>
      </w:r>
      <w:proofErr w:type="spellStart"/>
      <w:r>
        <w:rPr>
          <w:color w:val="7B0C00"/>
        </w:rPr>
        <w:t>optimisation</w:t>
      </w:r>
      <w:proofErr w:type="spellEnd"/>
      <w:r>
        <w:rPr>
          <w:color w:val="7B0C00"/>
        </w:rPr>
        <w:t>）</w:t>
      </w:r>
    </w:p>
    <w:p w:rsidR="003429EE" w:rsidRDefault="003429EE" w:rsidP="003429EE">
      <w:pPr>
        <w:pStyle w:val="a3"/>
      </w:pPr>
    </w:p>
    <w:p w:rsidR="003429EE" w:rsidRDefault="003429EE" w:rsidP="00EC6598">
      <w:pPr>
        <w:pStyle w:val="a3"/>
        <w:jc w:val="center"/>
      </w:pPr>
      <w:r>
        <w:rPr>
          <w:noProof/>
        </w:rPr>
        <w:drawing>
          <wp:inline distT="0" distB="0" distL="0" distR="0" wp14:anchorId="1462095C" wp14:editId="100DBDB4">
            <wp:extent cx="5200650" cy="2283410"/>
            <wp:effectExtent l="0" t="0" r="0" b="3175"/>
            <wp:docPr id="37" name="图片 37" descr="http://mmbiz.qpic.cn/mmbiz_png/rnZ1Zc6paJeXMA06xpTnnW8HKupwDqBKqxwpSOEjAKDCpZXHPnl0PEaCsmErUMW22kxgngcU0zYawvicVJ8YvE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mbiz.qpic.cn/mmbiz_png/rnZ1Zc6paJeXMA06xpTnnW8HKupwDqBKqxwpSOEjAKDCpZXHPnl0PEaCsmErUMW22kxgngcU0zYawvicVJ8YvE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2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如上图所示，红线表示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EPS控制</w:t>
      </w:r>
      <w:proofErr w:type="gramStart"/>
      <w:r>
        <w:rPr>
          <w:color w:val="3F3F3F"/>
        </w:rPr>
        <w:t>面功能</w:t>
      </w:r>
      <w:proofErr w:type="gramEnd"/>
      <w:r>
        <w:rPr>
          <w:color w:val="3F3F3F"/>
        </w:rPr>
        <w:t>优化方案，蓝线表示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EPS用户</w:t>
      </w:r>
      <w:proofErr w:type="gramStart"/>
      <w:r>
        <w:rPr>
          <w:color w:val="3F3F3F"/>
        </w:rPr>
        <w:t>面功能</w:t>
      </w:r>
      <w:proofErr w:type="gramEnd"/>
      <w:r>
        <w:rPr>
          <w:color w:val="3F3F3F"/>
        </w:rPr>
        <w:t>优化方案。</w:t>
      </w:r>
    </w:p>
    <w:p w:rsidR="003429EE" w:rsidRDefault="003429EE" w:rsidP="003429EE">
      <w:pPr>
        <w:pStyle w:val="a3"/>
      </w:pPr>
      <w:r>
        <w:rPr>
          <w:color w:val="3F3F3F"/>
        </w:rPr>
        <w:t>对于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EPS控制</w:t>
      </w:r>
      <w:proofErr w:type="gramStart"/>
      <w:r>
        <w:rPr>
          <w:color w:val="3F3F3F"/>
        </w:rPr>
        <w:t>面功能</w:t>
      </w:r>
      <w:proofErr w:type="gramEnd"/>
      <w:r>
        <w:rPr>
          <w:color w:val="3F3F3F"/>
        </w:rPr>
        <w:t>优化，上行数据从</w:t>
      </w:r>
      <w:proofErr w:type="spellStart"/>
      <w:r>
        <w:rPr>
          <w:color w:val="3F3F3F"/>
        </w:rPr>
        <w:t>eNB</w:t>
      </w:r>
      <w:proofErr w:type="spellEnd"/>
      <w:r>
        <w:rPr>
          <w:color w:val="3F3F3F"/>
        </w:rPr>
        <w:t>（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RAN）传送至MME，在这里传输路径分为两个分支：或者通过SGW传送到PGW再传送到应用服务器，或者通过SCEF（Service </w:t>
      </w:r>
      <w:proofErr w:type="spellStart"/>
      <w:r>
        <w:rPr>
          <w:color w:val="3F3F3F"/>
        </w:rPr>
        <w:t>Capa</w:t>
      </w:r>
      <w:proofErr w:type="spellEnd"/>
      <w:r>
        <w:rPr>
          <w:color w:val="3F3F3F"/>
        </w:rPr>
        <w:t xml:space="preserve">- </w:t>
      </w:r>
      <w:proofErr w:type="spellStart"/>
      <w:r>
        <w:rPr>
          <w:color w:val="3F3F3F"/>
        </w:rPr>
        <w:t>bility</w:t>
      </w:r>
      <w:proofErr w:type="spellEnd"/>
      <w:r>
        <w:rPr>
          <w:color w:val="3F3F3F"/>
        </w:rPr>
        <w:t xml:space="preserve"> Exposure Function）连接到应用服务器（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Services），后者仅支持非IP数据传送。下行数据传送路径一样，只是方向相反。</w:t>
      </w:r>
    </w:p>
    <w:p w:rsidR="003429EE" w:rsidRDefault="003429EE" w:rsidP="003429EE">
      <w:pPr>
        <w:pStyle w:val="a3"/>
      </w:pPr>
      <w:r>
        <w:rPr>
          <w:color w:val="3F3F3F"/>
        </w:rPr>
        <w:t>这一方案无需建立数据无线承载，数据包直接在信令无线承载上发送。因此，这一方案极适合非频发的小数据包传送。</w:t>
      </w:r>
    </w:p>
    <w:p w:rsidR="003429EE" w:rsidRDefault="003429EE" w:rsidP="003429EE">
      <w:pPr>
        <w:pStyle w:val="a3"/>
      </w:pPr>
      <w:r>
        <w:rPr>
          <w:color w:val="3F3F3F"/>
        </w:rPr>
        <w:t>SCEF是专门为NB-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设计而新引入的，它用于在控制面上</w:t>
      </w:r>
      <w:proofErr w:type="gramStart"/>
      <w:r>
        <w:rPr>
          <w:color w:val="3F3F3F"/>
        </w:rPr>
        <w:t>传送非</w:t>
      </w:r>
      <w:proofErr w:type="gramEnd"/>
      <w:r>
        <w:rPr>
          <w:color w:val="3F3F3F"/>
        </w:rPr>
        <w:t>IP数据包，并为鉴权等网络服务提供了一个抽象的接口。</w:t>
      </w:r>
    </w:p>
    <w:p w:rsidR="003429EE" w:rsidRDefault="003429EE" w:rsidP="003429EE">
      <w:pPr>
        <w:pStyle w:val="a3"/>
      </w:pPr>
      <w:r>
        <w:rPr>
          <w:color w:val="3F3F3F"/>
        </w:rPr>
        <w:t>对于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EPS用户</w:t>
      </w:r>
      <w:proofErr w:type="gramStart"/>
      <w:r>
        <w:rPr>
          <w:color w:val="3F3F3F"/>
        </w:rPr>
        <w:t>面功能</w:t>
      </w:r>
      <w:proofErr w:type="gramEnd"/>
      <w:r>
        <w:rPr>
          <w:color w:val="3F3F3F"/>
        </w:rPr>
        <w:t>优化，物联网数据传送方式和传统数据流量一样，在无线承载上发送数据，由SGW传送到PGW再到应用服务器。因此，这种方案在建立连接时会产生额外开销，不过，它的优势是数据包序列传送更快。</w:t>
      </w:r>
    </w:p>
    <w:p w:rsidR="003429EE" w:rsidRDefault="003429EE" w:rsidP="003429EE">
      <w:pPr>
        <w:pStyle w:val="a3"/>
      </w:pPr>
      <w:r>
        <w:rPr>
          <w:color w:val="3F3F3F"/>
        </w:rPr>
        <w:t>这一方案支持IP数据和非IP数据传送。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4.1.2 接入网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的接入网构架与LTE一样。</w:t>
      </w:r>
    </w:p>
    <w:p w:rsidR="003429EE" w:rsidRDefault="003429EE" w:rsidP="003429EE">
      <w:pPr>
        <w:pStyle w:val="a3"/>
      </w:pPr>
    </w:p>
    <w:p w:rsidR="003429EE" w:rsidRDefault="003429EE" w:rsidP="00EC6598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53C171DA" wp14:editId="3F399209">
            <wp:extent cx="5124450" cy="3971925"/>
            <wp:effectExtent l="0" t="0" r="0" b="9525"/>
            <wp:docPr id="36" name="图片 36" descr="http://mmbiz.qpic.cn/mmbiz_png/rnZ1Zc6paJeXMA06xpTnnW8HKupwDqBKicicoJ4KZ9WqhIdD01091l4SaKuYiaH46bTOWec6ibDG66DEXkvlbasKC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mbiz.qpic.cn/mmbiz_png/rnZ1Zc6paJeXMA06xpTnnW8HKupwDqBKicicoJ4KZ9WqhIdD01091l4SaKuYiaH46bTOWec6ibDG66DEXkvlbasKC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proofErr w:type="spellStart"/>
      <w:r>
        <w:rPr>
          <w:color w:val="3F3F3F"/>
        </w:rPr>
        <w:t>eNB</w:t>
      </w:r>
      <w:proofErr w:type="spellEnd"/>
      <w:r>
        <w:rPr>
          <w:color w:val="3F3F3F"/>
        </w:rPr>
        <w:t>通过S1接口连接到MME/S-GW，只是接口上传送的是NB-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消息和数据。尽管NB-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没有定义切换，但在两个</w:t>
      </w:r>
      <w:proofErr w:type="spellStart"/>
      <w:r>
        <w:rPr>
          <w:color w:val="3F3F3F"/>
        </w:rPr>
        <w:t>eNB</w:t>
      </w:r>
      <w:proofErr w:type="spellEnd"/>
      <w:r>
        <w:rPr>
          <w:color w:val="3F3F3F"/>
        </w:rPr>
        <w:t>之间依然有X2接口，X2接口使能UE在进入空闲状态后，快速启动resume流程，接入到其它</w:t>
      </w:r>
      <w:proofErr w:type="spellStart"/>
      <w:r>
        <w:rPr>
          <w:color w:val="3F3F3F"/>
        </w:rPr>
        <w:t>eNB</w:t>
      </w:r>
      <w:proofErr w:type="spellEnd"/>
      <w:r>
        <w:rPr>
          <w:color w:val="3F3F3F"/>
        </w:rPr>
        <w:t>（resume流程将在本文后面详述）。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4.1.3 频段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沿用LTE定义的频段号，Release 13为NB-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指定了14个频段。</w:t>
      </w:r>
    </w:p>
    <w:p w:rsidR="003429EE" w:rsidRDefault="003429EE" w:rsidP="003429EE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135065" cy="4219575"/>
            <wp:effectExtent l="0" t="0" r="8890" b="0"/>
            <wp:docPr id="35" name="图片 35" descr="http://mmbiz.qpic.cn/mmbiz_png/rnZ1Zc6paJeXMA06xpTnnW8HKupwDqBKqpIv9YrA87tTjpXCN9bz3aMSUnPrn4B3CWdsqNx6RSdNuCkRgKcFN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mbiz.qpic.cn/mmbiz_png/rnZ1Zc6paJeXMA06xpTnnW8HKupwDqBKqpIv9YrA87tTjpXCN9bz3aMSUnPrn4B3CWdsqNx6RSdNuCkRgKcFN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6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noProof/>
        </w:rPr>
        <w:drawing>
          <wp:inline distT="0" distB="0" distL="0" distR="0">
            <wp:extent cx="5124450" cy="1889747"/>
            <wp:effectExtent l="0" t="0" r="0" b="0"/>
            <wp:docPr id="34" name="图片 34" descr="http://mmbiz.qpic.cn/mmbiz_png/rnZ1Zc6paJcgkO1QF5Yg6FNwJFCdly2BIJnxJlHnRfYy1jzBvlIWMf9My2PkKBxMicICfVGx4MyDGicByic1zg6ia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mbiz.qpic.cn/mmbiz_png/rnZ1Zc6paJcgkO1QF5Yg6FNwJFCdly2BIJnxJlHnRfYy1jzBvlIWMf9My2PkKBxMicICfVGx4MyDGicByic1zg6ia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8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rStyle w:val="a4"/>
        </w:rPr>
        <w:t>4.2 物理层</w:t>
      </w:r>
    </w:p>
    <w:p w:rsidR="003429EE" w:rsidRDefault="003429EE" w:rsidP="00EC6598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FC509A6" wp14:editId="75101CD0">
            <wp:extent cx="4972050" cy="2219993"/>
            <wp:effectExtent l="0" t="0" r="0" b="8890"/>
            <wp:docPr id="33" name="图片 33" descr="http://mmbiz.qpic.cn/mmbiz_png/rnZ1Zc6paJeXMA06xpTnnW8HKupwDqBKaCicQOrwia9w3V9xrxHjdMRp65hovPDaVPwa9epuXJicF1dEiaRTrpnfY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mbiz.qpic.cn/mmbiz_png/rnZ1Zc6paJeXMA06xpTnnW8HKupwDqBKaCicQOrwia9w3V9xrxHjdMRp65hovPDaVPwa9epuXJicF1dEiaRTrpnfY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4.2.1 工作模式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部署方式（Operation Modes）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占用180KHz带宽，这与在LTE</w:t>
      </w:r>
      <w:proofErr w:type="gramStart"/>
      <w:r>
        <w:rPr>
          <w:color w:val="3F3F3F"/>
        </w:rPr>
        <w:t>帧</w:t>
      </w:r>
      <w:proofErr w:type="gramEnd"/>
      <w:r>
        <w:rPr>
          <w:color w:val="3F3F3F"/>
        </w:rPr>
        <w:t>结构中一个资源块的带宽是一样的。所以，以下三种部署方式成为可能：</w:t>
      </w:r>
    </w:p>
    <w:p w:rsidR="003429EE" w:rsidRDefault="003429EE" w:rsidP="00EC6598">
      <w:pPr>
        <w:pStyle w:val="a3"/>
        <w:jc w:val="center"/>
      </w:pPr>
      <w:r>
        <w:rPr>
          <w:noProof/>
          <w:color w:val="3F3F3F"/>
        </w:rPr>
        <w:drawing>
          <wp:inline distT="0" distB="0" distL="0" distR="0" wp14:anchorId="4337070D" wp14:editId="311657B6">
            <wp:extent cx="5238750" cy="1309688"/>
            <wp:effectExtent l="0" t="0" r="0" b="5080"/>
            <wp:docPr id="32" name="图片 32" descr="http://mmbiz.qpic.cn/mmbiz_png/rnZ1Zc6paJeXMA06xpTnnW8HKupwDqBK9FhP1AQby7ia21m6WWDaBicOVVwn7qxqdytaYkXCWQfpNyibHwhbcZC9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mbiz.qpic.cn/mmbiz_png/rnZ1Zc6paJeXMA06xpTnnW8HKupwDqBK9FhP1AQby7ia21m6WWDaBicOVVwn7qxqdytaYkXCWQfpNyibHwhbcZC9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3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1）独立部署（</w:t>
      </w:r>
      <w:proofErr w:type="spellStart"/>
      <w:r>
        <w:rPr>
          <w:color w:val="3F3F3F"/>
        </w:rPr>
        <w:t>Stand alone</w:t>
      </w:r>
      <w:proofErr w:type="spellEnd"/>
      <w:r>
        <w:rPr>
          <w:color w:val="3F3F3F"/>
        </w:rPr>
        <w:t xml:space="preserve"> operation）</w:t>
      </w:r>
    </w:p>
    <w:p w:rsidR="003429EE" w:rsidRDefault="003429EE" w:rsidP="003429EE">
      <w:pPr>
        <w:pStyle w:val="a3"/>
      </w:pPr>
      <w:r>
        <w:rPr>
          <w:color w:val="3F3F3F"/>
        </w:rPr>
        <w:t>适合</w:t>
      </w:r>
      <w:proofErr w:type="gramStart"/>
      <w:r>
        <w:rPr>
          <w:color w:val="3F3F3F"/>
        </w:rPr>
        <w:t>用于重耕</w:t>
      </w:r>
      <w:proofErr w:type="gramEnd"/>
      <w:r>
        <w:rPr>
          <w:color w:val="3F3F3F"/>
        </w:rPr>
        <w:t>GSM频段，GSM的信道带宽为200KHz，这刚好为NB-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 xml:space="preserve"> 180KHz带宽辟出空间，且两边还有10KHz的保护间隔。</w:t>
      </w:r>
    </w:p>
    <w:p w:rsidR="003429EE" w:rsidRDefault="003429EE" w:rsidP="00EC6598">
      <w:pPr>
        <w:pStyle w:val="a3"/>
        <w:jc w:val="center"/>
      </w:pPr>
      <w:r>
        <w:rPr>
          <w:noProof/>
          <w:color w:val="3F3F3F"/>
        </w:rPr>
        <w:drawing>
          <wp:inline distT="0" distB="0" distL="0" distR="0" wp14:anchorId="5220159E" wp14:editId="33EA2611">
            <wp:extent cx="1552575" cy="1419225"/>
            <wp:effectExtent l="0" t="0" r="9525" b="9525"/>
            <wp:docPr id="31" name="图片 31" descr="http://mmbiz.qpic.cn/mmbiz_png/rnZ1Zc6paJeXMA06xpTnnW8HKupwDqBKBMLtOH1XZOhGaVdib3zT52iajKJJ9TvkKJzb6MEH3mQyCU3Mp7Dsc1U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mbiz.qpic.cn/mmbiz_png/rnZ1Zc6paJeXMA06xpTnnW8HKupwDqBKBMLtOH1XZOhGaVdib3zT52iajKJJ9TvkKJzb6MEH3mQyCU3Mp7Dsc1U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2）保护带部署（Guard band operation）</w:t>
      </w:r>
    </w:p>
    <w:p w:rsidR="003429EE" w:rsidRDefault="003429EE" w:rsidP="003429EE">
      <w:pPr>
        <w:pStyle w:val="a3"/>
      </w:pPr>
      <w:r>
        <w:rPr>
          <w:color w:val="3F3F3F"/>
        </w:rPr>
        <w:t>利用LTE边缘保护频带中未使用的180KHz带宽的资源块。</w:t>
      </w:r>
    </w:p>
    <w:p w:rsidR="003429EE" w:rsidRDefault="003429EE" w:rsidP="003429EE">
      <w:pPr>
        <w:pStyle w:val="a3"/>
      </w:pPr>
      <w:r>
        <w:rPr>
          <w:color w:val="3F3F3F"/>
        </w:rPr>
        <w:lastRenderedPageBreak/>
        <w:t>3）带内部署（In-band operation）</w:t>
      </w:r>
    </w:p>
    <w:p w:rsidR="003429EE" w:rsidRDefault="003429EE" w:rsidP="003429EE">
      <w:pPr>
        <w:pStyle w:val="a3"/>
      </w:pPr>
      <w:r>
        <w:rPr>
          <w:color w:val="3F3F3F"/>
        </w:rPr>
        <w:t>利用LTE载波中间的任何资源块。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CE Level</w:t>
      </w:r>
    </w:p>
    <w:p w:rsidR="003429EE" w:rsidRDefault="003429EE" w:rsidP="003429EE">
      <w:pPr>
        <w:pStyle w:val="a3"/>
      </w:pPr>
      <w:r>
        <w:rPr>
          <w:color w:val="3F3F3F"/>
        </w:rPr>
        <w:t>CE Level，即覆盖增强等级（Coverage Enhancement Level）。从0到2，CE Level共三个等级，分别对应可对抗144dB、154dB、164dB的信号衰减。基站与NB-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终端之间会根据其所在的CE Level来选择相对应的信息重发次数。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双工模式</w:t>
      </w:r>
    </w:p>
    <w:p w:rsidR="003429EE" w:rsidRDefault="003429EE" w:rsidP="003429EE">
      <w:pPr>
        <w:pStyle w:val="a3"/>
      </w:pPr>
      <w:r>
        <w:rPr>
          <w:color w:val="3F3F3F"/>
        </w:rPr>
        <w:t>Release 13 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仅支持FDD 半双工type-B模式。</w:t>
      </w:r>
    </w:p>
    <w:p w:rsidR="003429EE" w:rsidRDefault="003429EE" w:rsidP="003429EE">
      <w:pPr>
        <w:pStyle w:val="a3"/>
      </w:pPr>
      <w:r>
        <w:rPr>
          <w:color w:val="3F3F3F"/>
        </w:rPr>
        <w:t>FDD意味着上行和下行在频率上分开，UE不会同时处理接收和发送。</w:t>
      </w:r>
    </w:p>
    <w:p w:rsidR="003429EE" w:rsidRDefault="003429EE" w:rsidP="003429EE">
      <w:pPr>
        <w:pStyle w:val="a3"/>
      </w:pPr>
      <w:r>
        <w:rPr>
          <w:color w:val="3F3F3F"/>
        </w:rPr>
        <w:t>半双工设计意味着只需多一个切换器去改变发送和接收模式，比起全双工所需的元件，成本更低廉，且可降低电池能耗。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3867150" cy="1276350"/>
            <wp:effectExtent l="0" t="0" r="0" b="0"/>
            <wp:docPr id="30" name="图片 30" descr="http://mmbiz.qpic.cn/mmbiz_png/rnZ1Zc6paJeXMA06xpTnnW8HKupwDqBK7h4uBMC96WHJpTklHJicJa3rlUDxmywV640oRsIXOTh0U8b8XWFX10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mbiz.qpic.cn/mmbiz_png/rnZ1Zc6paJeXMA06xpTnnW8HKupwDqBK7h4uBMC96WHJpTklHJicJa3rlUDxmywV640oRsIXOTh0U8b8XWFX10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</w:p>
    <w:p w:rsidR="003429EE" w:rsidRDefault="003429EE" w:rsidP="003429EE">
      <w:pPr>
        <w:pStyle w:val="a3"/>
      </w:pPr>
      <w:r>
        <w:rPr>
          <w:color w:val="3F3F3F"/>
        </w:rPr>
        <w:t>在Release 12中，定义了半双工分为type A和type B两种类型，其中type B为Cat.0所用。在type A下，UE在发送上行信号时，其前面一个子帧的下行信号中最后一个Symbol不接收，用来作为保护时隙（Guard Period, GP），而在type B下，UE在发送上行信号时，其前面</w:t>
      </w:r>
      <w:proofErr w:type="gramStart"/>
      <w:r>
        <w:rPr>
          <w:color w:val="3F3F3F"/>
        </w:rPr>
        <w:t>的子帧和</w:t>
      </w:r>
      <w:proofErr w:type="gramEnd"/>
      <w:r>
        <w:rPr>
          <w:color w:val="3F3F3F"/>
        </w:rPr>
        <w:t>后面</w:t>
      </w:r>
      <w:proofErr w:type="gramStart"/>
      <w:r>
        <w:rPr>
          <w:color w:val="3F3F3F"/>
        </w:rPr>
        <w:t>的子帧都不</w:t>
      </w:r>
      <w:proofErr w:type="gramEnd"/>
      <w:r>
        <w:rPr>
          <w:color w:val="3F3F3F"/>
        </w:rPr>
        <w:t>接收下行信号，使得保护时隙加长，这对于设备的要求降低，且提高了信号的可靠性。</w:t>
      </w:r>
    </w:p>
    <w:p w:rsidR="003429EE" w:rsidRDefault="003429EE" w:rsidP="003429EE">
      <w:pPr>
        <w:pStyle w:val="a3"/>
      </w:pPr>
    </w:p>
    <w:p w:rsidR="003429EE" w:rsidRDefault="003429EE" w:rsidP="00EC6598">
      <w:pPr>
        <w:pStyle w:val="a3"/>
        <w:jc w:val="center"/>
      </w:pPr>
      <w:r>
        <w:rPr>
          <w:noProof/>
          <w:color w:val="3F3F3F"/>
        </w:rPr>
        <w:lastRenderedPageBreak/>
        <w:drawing>
          <wp:inline distT="0" distB="0" distL="0" distR="0" wp14:anchorId="26DF9795" wp14:editId="6AC6F496">
            <wp:extent cx="5067300" cy="2343150"/>
            <wp:effectExtent l="0" t="0" r="0" b="0"/>
            <wp:docPr id="29" name="图片 29" descr="http://mmbiz.qpic.cn/mmbiz_png/rnZ1Zc6paJeXMA06xpTnnW8HKupwDqBK8RDUj5bOmkQMTbicP6pKibLL6sk4F1rgLo8y2icrstCSGaDpSzJHDprQ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mbiz.qpic.cn/mmbiz_png/rnZ1Zc6paJeXMA06xpTnnW8HKupwDqBK8RDUj5bOmkQMTbicP6pKibLL6sk4F1rgLo8y2icrstCSGaDpSzJHDprQ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4.2.2 下行链路</w:t>
      </w:r>
    </w:p>
    <w:p w:rsidR="003429EE" w:rsidRDefault="003429EE" w:rsidP="003429EE">
      <w:pPr>
        <w:pStyle w:val="a3"/>
      </w:pPr>
      <w:r>
        <w:rPr>
          <w:color w:val="3F3F3F"/>
        </w:rPr>
        <w:t>对于下行链路，NB-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定义了三种物理信道：</w:t>
      </w:r>
    </w:p>
    <w:p w:rsidR="003429EE" w:rsidRPr="00EC6598" w:rsidRDefault="003429EE" w:rsidP="003429EE">
      <w:pPr>
        <w:pStyle w:val="a3"/>
      </w:pPr>
      <w:r>
        <w:rPr>
          <w:color w:val="3F3F3F"/>
        </w:rPr>
        <w:t>1）NPBCH，窄带物理广播信道。</w:t>
      </w:r>
    </w:p>
    <w:p w:rsidR="003429EE" w:rsidRDefault="003429EE" w:rsidP="003429EE">
      <w:pPr>
        <w:pStyle w:val="a3"/>
      </w:pPr>
      <w:r>
        <w:rPr>
          <w:color w:val="3F3F3F"/>
        </w:rPr>
        <w:t>2）NPDCCH，窄带物理下行控制信道。</w:t>
      </w:r>
    </w:p>
    <w:p w:rsidR="003429EE" w:rsidRDefault="003429EE" w:rsidP="003429EE">
      <w:pPr>
        <w:pStyle w:val="a3"/>
      </w:pPr>
      <w:r>
        <w:rPr>
          <w:color w:val="3F3F3F"/>
        </w:rPr>
        <w:t>3）NPDSCH，窄带物理下行共享信道。</w:t>
      </w:r>
    </w:p>
    <w:p w:rsidR="003429EE" w:rsidRDefault="003429EE" w:rsidP="003429EE">
      <w:pPr>
        <w:pStyle w:val="a3"/>
      </w:pPr>
      <w:r>
        <w:rPr>
          <w:color w:val="3F3F3F"/>
        </w:rPr>
        <w:t>还定义了两种物理信号：</w:t>
      </w:r>
    </w:p>
    <w:p w:rsidR="003429EE" w:rsidRDefault="003429EE" w:rsidP="003429EE">
      <w:pPr>
        <w:pStyle w:val="a3"/>
      </w:pPr>
      <w:r>
        <w:rPr>
          <w:color w:val="3F3F3F"/>
        </w:rPr>
        <w:t>1）NRS，窄带参考信号。</w:t>
      </w:r>
    </w:p>
    <w:p w:rsidR="003429EE" w:rsidRDefault="003429EE" w:rsidP="003429EE">
      <w:pPr>
        <w:pStyle w:val="a3"/>
      </w:pPr>
      <w:r>
        <w:rPr>
          <w:color w:val="3F3F3F"/>
        </w:rPr>
        <w:t>2）NPSS和NSSS，主同步信号和</w:t>
      </w:r>
      <w:proofErr w:type="gramStart"/>
      <w:r>
        <w:rPr>
          <w:color w:val="3F3F3F"/>
        </w:rPr>
        <w:t>辅同步信号</w:t>
      </w:r>
      <w:proofErr w:type="gramEnd"/>
      <w:r>
        <w:rPr>
          <w:color w:val="3F3F3F"/>
        </w:rPr>
        <w:t>。</w:t>
      </w:r>
    </w:p>
    <w:p w:rsidR="003429EE" w:rsidRDefault="003429EE" w:rsidP="003429EE">
      <w:pPr>
        <w:pStyle w:val="a3"/>
      </w:pPr>
      <w:r>
        <w:rPr>
          <w:color w:val="3F3F3F"/>
        </w:rPr>
        <w:t>相比LTE，NB-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的下行物理信道较少，且去掉了PMCH（Physical Multicast channel，物理多播信道），原因是NB-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不提供多媒体广播/组播服务。</w:t>
      </w:r>
    </w:p>
    <w:p w:rsidR="003429EE" w:rsidRDefault="003429EE" w:rsidP="003429EE">
      <w:pPr>
        <w:pStyle w:val="a3"/>
      </w:pPr>
      <w:r>
        <w:rPr>
          <w:color w:val="3F3F3F"/>
        </w:rPr>
        <w:t>下图是NB-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传输信道和物理信道之间的映射关系。</w:t>
      </w:r>
    </w:p>
    <w:p w:rsidR="003429EE" w:rsidRDefault="003429EE" w:rsidP="00EC6598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5D3DF83B" wp14:editId="2D68E06D">
            <wp:extent cx="5038725" cy="2533650"/>
            <wp:effectExtent l="0" t="0" r="9525" b="0"/>
            <wp:docPr id="28" name="图片 28" descr="http://mmbiz.qpic.cn/mmbiz_png/rnZ1Zc6paJeXMA06xpTnnW8HKupwDqBKz1l5VJFAR25Bonq6s3Vkq6RdOJJ2lxJ9QFaIkx8GucDic3OCBZDw5u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mbiz.qpic.cn/mmbiz_png/rnZ1Zc6paJeXMA06xpTnnW8HKupwDqBKz1l5VJFAR25Bonq6s3Vkq6RdOJJ2lxJ9QFaIkx8GucDic3OCBZDw5u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MIB消息在NPBCH中传输，其余信令消息和数据在NPDSCH上传输，NPDCCH负责控制UE和</w:t>
      </w:r>
      <w:proofErr w:type="spellStart"/>
      <w:r>
        <w:rPr>
          <w:color w:val="3F3F3F"/>
        </w:rPr>
        <w:t>eNB</w:t>
      </w:r>
      <w:proofErr w:type="spellEnd"/>
      <w:r>
        <w:rPr>
          <w:color w:val="3F3F3F"/>
        </w:rPr>
        <w:t>间的数据传输。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下行调制方式为QPSK。NB-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下行最多支持两个天线端口（Antenna Port），AP0和AP1。</w:t>
      </w:r>
    </w:p>
    <w:p w:rsidR="003429EE" w:rsidRDefault="003429EE" w:rsidP="003429EE">
      <w:pPr>
        <w:pStyle w:val="a3"/>
      </w:pPr>
      <w:r>
        <w:rPr>
          <w:color w:val="3F3F3F"/>
        </w:rPr>
        <w:t>和LTE一样，NB-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也有PCI（Physical Cell ID，物理小区标识），称为</w:t>
      </w:r>
      <w:proofErr w:type="spellStart"/>
      <w:r>
        <w:rPr>
          <w:color w:val="3F3F3F"/>
        </w:rPr>
        <w:t>NCellID</w:t>
      </w:r>
      <w:proofErr w:type="spellEnd"/>
      <w:r>
        <w:rPr>
          <w:color w:val="3F3F3F"/>
        </w:rPr>
        <w:t>（Narrowband physical cell ID），一共定义了504个</w:t>
      </w:r>
      <w:proofErr w:type="spellStart"/>
      <w:r>
        <w:rPr>
          <w:color w:val="3F3F3F"/>
        </w:rPr>
        <w:t>NCellID</w:t>
      </w:r>
      <w:proofErr w:type="spellEnd"/>
      <w:r>
        <w:rPr>
          <w:color w:val="3F3F3F"/>
        </w:rPr>
        <w:t>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帧和时隙结构</w:t>
      </w:r>
    </w:p>
    <w:p w:rsidR="003429EE" w:rsidRDefault="003429EE" w:rsidP="003429EE">
      <w:pPr>
        <w:pStyle w:val="a3"/>
      </w:pPr>
      <w:r>
        <w:rPr>
          <w:color w:val="3F3F3F"/>
        </w:rPr>
        <w:t>和LTE循环前缀（Normal CP）物理资源块一样，在频域上由12个子载波（每个子载波宽度为15KHz）组成，在时域上由7个OFDM符号组成0.5ms的时隙，这样保证了和LTE的相容性，对于带内部署方式至关重要。</w:t>
      </w:r>
    </w:p>
    <w:p w:rsidR="003429EE" w:rsidRDefault="003429EE" w:rsidP="00EC6598">
      <w:pPr>
        <w:pStyle w:val="a3"/>
        <w:jc w:val="center"/>
      </w:pPr>
      <w:r>
        <w:rPr>
          <w:noProof/>
        </w:rPr>
        <w:drawing>
          <wp:inline distT="0" distB="0" distL="0" distR="0" wp14:anchorId="4B4A7999" wp14:editId="0327D06E">
            <wp:extent cx="5276850" cy="2465278"/>
            <wp:effectExtent l="0" t="0" r="0" b="0"/>
            <wp:docPr id="27" name="图片 27" descr="http://mmbiz.qpic.cn/mmbiz_png/rnZ1Zc6paJeXMA06xpTnnW8HKupwDqBKfWksE2wykziauUd8cuw1mia2r4HvwGEhAbibYImeDbkNnLOHjpaQz1ms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mbiz.qpic.cn/mmbiz_png/rnZ1Zc6paJeXMA06xpTnnW8HKupwDqBKfWksE2wykziauUd8cuw1mia2r4HvwGEhAbibYImeDbkNnLOHjpaQz1ms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每个时隙0.5ms，2个时隙就组成了一个子帧（SF），10个子</w:t>
      </w:r>
      <w:proofErr w:type="gramStart"/>
      <w:r>
        <w:rPr>
          <w:color w:val="3F3F3F"/>
        </w:rPr>
        <w:t>帧</w:t>
      </w:r>
      <w:proofErr w:type="gramEnd"/>
      <w:r>
        <w:rPr>
          <w:color w:val="3F3F3F"/>
        </w:rPr>
        <w:t>组成一个无线帧（RF）。</w:t>
      </w:r>
    </w:p>
    <w:p w:rsidR="003429EE" w:rsidRDefault="003429EE" w:rsidP="00EC6598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0B10C649" wp14:editId="1D93A27B">
            <wp:extent cx="4048125" cy="2619375"/>
            <wp:effectExtent l="0" t="0" r="9525" b="9525"/>
            <wp:docPr id="26" name="图片 26" descr="http://mmbiz.qpic.cn/mmbiz_png/rnZ1Zc6paJeXMA06xpTnnW8HKupwDqBKad1xrKVhS0ibPCn9a1RsdSOe0dkLiabmFicVW3skEeHT3Q5v0vVEm0sU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mbiz.qpic.cn/mmbiz_png/rnZ1Zc6paJeXMA06xpTnnW8HKupwDqBKad1xrKVhS0ibPCn9a1RsdSOe0dkLiabmFicVW3skEeHT3Q5v0vVEm0sU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这就是NB-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的帧结构，依然和LTE一样。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NRS（窄带参考信号）</w:t>
      </w:r>
    </w:p>
    <w:p w:rsidR="003429EE" w:rsidRDefault="003429EE" w:rsidP="003429EE">
      <w:pPr>
        <w:pStyle w:val="a3"/>
      </w:pPr>
      <w:r>
        <w:rPr>
          <w:color w:val="3F3F3F"/>
        </w:rPr>
        <w:t>NRS（窄带参考信号），也称为导频信号，主要作用是下行信道质量测量估计，用于UE端的相干检测和解调。在用于广播和下行专用信道时，所有下行</w:t>
      </w:r>
      <w:proofErr w:type="gramStart"/>
      <w:r>
        <w:rPr>
          <w:color w:val="3F3F3F"/>
        </w:rPr>
        <w:t>子帧都</w:t>
      </w:r>
      <w:proofErr w:type="gramEnd"/>
      <w:r>
        <w:rPr>
          <w:color w:val="3F3F3F"/>
        </w:rPr>
        <w:t>要传输NRS，无论有无数据传送。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下行最多支持两个天线端口，NRS只能在一个天线端口或两个天线端口上传输，资源的位置在时间上与LTE的CRS（Cell-Specific Reference Signal，小区特定参考信号）错开，在频率上则与之相同，这样在带内部署（In-Band Operation）时，若检测到CRS，可与NRS共同使用来做信道估测。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4762500" cy="1609725"/>
            <wp:effectExtent l="0" t="0" r="0" b="9525"/>
            <wp:docPr id="25" name="图片 25" descr="http://mmbiz.qpic.cn/mmbiz_png/rnZ1Zc6paJeXMA06xpTnnW8HKupwDqBKztB2h43srrXOKiccsyBicYKZtatIlzF2LNzQFhnj57qL4NpE00gfXMDw/640?wx_fmt=gif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mbiz.qpic.cn/mmbiz_png/rnZ1Zc6paJeXMA06xpTnnW8HKupwDqBKztB2h43srrXOKiccsyBicYKZtatIlzF2LNzQFhnj57qL4NpE00gfXMDw/640?wx_fmt=gif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▲NRS资源位置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同步信号</w:t>
      </w:r>
    </w:p>
    <w:p w:rsidR="003429EE" w:rsidRDefault="003429EE" w:rsidP="003429EE">
      <w:pPr>
        <w:pStyle w:val="a3"/>
      </w:pPr>
      <w:r>
        <w:rPr>
          <w:color w:val="3F3F3F"/>
        </w:rPr>
        <w:t>NPSS为NB-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 xml:space="preserve"> UE时间和频率同步提供参考信号，与LTE不同的是，NPSS中不携带任何小区信息，NSSS带有PCI。NPSS与NSSS在资源位置上避开了LTE的控制区域，其位置图如下：</w:t>
      </w:r>
    </w:p>
    <w:p w:rsidR="003429EE" w:rsidRDefault="003429EE" w:rsidP="003429EE">
      <w:pPr>
        <w:pStyle w:val="a3"/>
      </w:pP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4762500" cy="2028825"/>
            <wp:effectExtent l="0" t="0" r="0" b="9525"/>
            <wp:docPr id="24" name="图片 24" descr="http://mmbiz.qpic.cn/mmbiz_png/rnZ1Zc6paJeXMA06xpTnnW8HKupwDqBKpibrXpIAZdzjPJeibyiaF3TFCA3AiaAia2BHF7iazS0sT2pmlToWib4xuvgGg/640?wx_fmt=gif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mbiz.qpic.cn/mmbiz_png/rnZ1Zc6paJeXMA06xpTnnW8HKupwDqBKpibrXpIAZdzjPJeibyiaF3TFCA3AiaAia2BHF7iazS0sT2pmlToWib4xuvgGg/640?wx_fmt=gif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▲NPSS和NSSS资源位置</w:t>
      </w:r>
    </w:p>
    <w:p w:rsidR="003429EE" w:rsidRDefault="003429EE" w:rsidP="003429EE">
      <w:pPr>
        <w:pStyle w:val="a3"/>
      </w:pPr>
      <w:r>
        <w:rPr>
          <w:color w:val="3F3F3F"/>
        </w:rPr>
        <w:t>NPSS的周期是10ms，NSSS的周期是20ms。NB-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 xml:space="preserve"> UE在小区搜索时，会先检测NPSS，因此NPSS的设计为短的ZC(</w:t>
      </w:r>
      <w:proofErr w:type="spellStart"/>
      <w:r>
        <w:rPr>
          <w:color w:val="3F3F3F"/>
        </w:rPr>
        <w:t>Zadoff</w:t>
      </w:r>
      <w:proofErr w:type="spellEnd"/>
      <w:r>
        <w:rPr>
          <w:color w:val="3F3F3F"/>
        </w:rPr>
        <w:t>-Chu)序列，</w:t>
      </w:r>
      <w:proofErr w:type="gramStart"/>
      <w:r>
        <w:rPr>
          <w:color w:val="3F3F3F"/>
        </w:rPr>
        <w:t>这降低</w:t>
      </w:r>
      <w:proofErr w:type="gramEnd"/>
      <w:r>
        <w:rPr>
          <w:color w:val="3F3F3F"/>
        </w:rPr>
        <w:t>了初步信号检测和同步的复杂性。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NBPBCH</w:t>
      </w:r>
    </w:p>
    <w:p w:rsidR="003429EE" w:rsidRDefault="003429EE" w:rsidP="003429EE">
      <w:pPr>
        <w:pStyle w:val="a3"/>
      </w:pPr>
      <w:r>
        <w:rPr>
          <w:color w:val="3F3F3F"/>
        </w:rPr>
        <w:t>NBPBCH的TTI为640ms，承载MIB-NB（Narrowband Master Information Block），其余系统信息如SIB1-NB等承载于NPDSCH中。SIB1-NB为周期性出现，其余系统信息则由SIB1-NB中所带的</w:t>
      </w:r>
      <w:proofErr w:type="gramStart"/>
      <w:r>
        <w:rPr>
          <w:color w:val="3F3F3F"/>
        </w:rPr>
        <w:t>排程信息</w:t>
      </w:r>
      <w:proofErr w:type="gramEnd"/>
      <w:r>
        <w:rPr>
          <w:color w:val="3F3F3F"/>
        </w:rPr>
        <w:t>做排程。</w:t>
      </w:r>
    </w:p>
    <w:p w:rsidR="003429EE" w:rsidRDefault="003429EE" w:rsidP="003429EE">
      <w:pPr>
        <w:pStyle w:val="a3"/>
      </w:pPr>
      <w:r>
        <w:rPr>
          <w:color w:val="3F3F3F"/>
        </w:rPr>
        <w:t>和LTE一样，NB-PBCH端口数通过CRC mask识别，区别是NB-IOT最多只支持2端口。NB-IOT在解调MIB信息过程中确定小区天线端口数。</w:t>
      </w:r>
    </w:p>
    <w:p w:rsidR="003429EE" w:rsidRDefault="003429EE" w:rsidP="003429EE">
      <w:pPr>
        <w:pStyle w:val="a3"/>
      </w:pPr>
      <w:r>
        <w:rPr>
          <w:color w:val="3F3F3F"/>
        </w:rPr>
        <w:t>在三种operation mode下，NB-PBCH均不使用前3个OFDM符号。In-band模式下NBPBCH假定存在4个LTE CRS端口，2个NRS端口进行速率匹配。</w:t>
      </w:r>
    </w:p>
    <w:p w:rsidR="003429EE" w:rsidRDefault="003429EE" w:rsidP="003429EE">
      <w:pPr>
        <w:pStyle w:val="a3"/>
      </w:pPr>
    </w:p>
    <w:p w:rsidR="003429EE" w:rsidRDefault="003429EE" w:rsidP="003429EE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219700" cy="2892550"/>
            <wp:effectExtent l="0" t="0" r="0" b="3175"/>
            <wp:docPr id="23" name="图片 23" descr="http://mmbiz.qpic.cn/mmbiz_png/rnZ1Zc6paJeXMA06xpTnnW8HKupwDqBKKM9z8O808dVibj3ic9HnkzKQjT3G5K1SVAKJ0FZEgrFx1uK7QeMt6zK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mbiz.qpic.cn/mmbiz_png/rnZ1Zc6paJeXMA06xpTnnW8HKupwDqBKKM9z8O808dVibj3ic9HnkzKQjT3G5K1SVAKJ0FZEgrFx1uK7QeMt6zK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▲NPBCH映射到子帧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2200275" cy="2371725"/>
            <wp:effectExtent l="0" t="0" r="9525" b="9525"/>
            <wp:docPr id="22" name="图片 22" descr="http://mmbiz.qpic.cn/mmbiz_png/rnZ1Zc6paJeXMA06xpTnnW8HKupwDqBKc1gpb0svnk6lwvZqkBsl7MMGote28vhftgLDRvXkga0cmb8yySJF3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mbiz.qpic.cn/mmbiz_png/rnZ1Zc6paJeXMA06xpTnnW8HKupwDqBKc1gpb0svnk6lwvZqkBsl7MMGote28vhftgLDRvXkga0cmb8yySJF3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Pr="00EC6598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▲黄色小格表明NPBCH资源占用位置，洋红色表示NRS，紫色代表CRS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NPDCCH</w:t>
      </w:r>
    </w:p>
    <w:p w:rsidR="003429EE" w:rsidRDefault="003429EE" w:rsidP="003429EE">
      <w:pPr>
        <w:pStyle w:val="a3"/>
      </w:pPr>
      <w:r>
        <w:rPr>
          <w:color w:val="3F3F3F"/>
        </w:rPr>
        <w:t>NPDCCH中承载的是DCI（Downlink Control Information），包含一个或多个UE上的资源分配和其他的控制信息。UE需要首先解调NPDCCH中的DCI，然后才能够在相应的资源位置上解调属于UE自己的NPDSCH（包括广播消息，寻呼，UE的数据等）。NPDCCH包含了UL grant，以指示UE上行数据传输时所使用的资源。</w:t>
      </w:r>
    </w:p>
    <w:p w:rsidR="003429EE" w:rsidRDefault="003429EE" w:rsidP="003429EE">
      <w:pPr>
        <w:pStyle w:val="a3"/>
      </w:pPr>
      <w:r>
        <w:rPr>
          <w:color w:val="3F3F3F"/>
        </w:rPr>
        <w:t>NPDCCH</w:t>
      </w:r>
      <w:proofErr w:type="gramStart"/>
      <w:r>
        <w:rPr>
          <w:color w:val="3F3F3F"/>
        </w:rPr>
        <w:t>子帧设计</w:t>
      </w:r>
      <w:proofErr w:type="gramEnd"/>
      <w:r>
        <w:rPr>
          <w:color w:val="3F3F3F"/>
        </w:rPr>
        <w:t>如下图所示：</w:t>
      </w:r>
    </w:p>
    <w:p w:rsidR="003429EE" w:rsidRDefault="003429EE" w:rsidP="003429EE">
      <w:pPr>
        <w:pStyle w:val="a3"/>
      </w:pPr>
    </w:p>
    <w:p w:rsidR="003429EE" w:rsidRDefault="003429EE" w:rsidP="003429EE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3209925" cy="3286125"/>
            <wp:effectExtent l="0" t="0" r="9525" b="9525"/>
            <wp:docPr id="21" name="图片 21" descr="http://mmbiz.qpic.cn/mmbiz_png/rnZ1Zc6paJeXMA06xpTnnW8HKupwDqBKDaS1dzPYhicVP23qL14iaORUAXG6y94RNic6Tr7FG2Pb7J8tY3VCkl9U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biz.qpic.cn/mmbiz_png/rnZ1Zc6paJeXMA06xpTnnW8HKupwDqBKDaS1dzPYhicVP23qL14iaORUAXG6y94RNic6Tr7FG2Pb7J8tY3VCkl9U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▲浅绿色和深绿色代表NPDCCH使用的RE，紫色代表LTE CRS，蓝色代表NRS。上图表示在LTE单天线端口和NB-IoT2天线端口下in-band模式的映射</w:t>
      </w:r>
    </w:p>
    <w:p w:rsidR="003429EE" w:rsidRDefault="003429EE" w:rsidP="003429EE">
      <w:pPr>
        <w:pStyle w:val="a3"/>
      </w:pPr>
      <w:r>
        <w:rPr>
          <w:color w:val="3F3F3F"/>
        </w:rPr>
        <w:t>NPDCCH的符号起始位置：对于in-band，如果是SIB子帧，起始位置为3，非SIB子帧，起始位置包含在SIB2-NB中；对于stand-alone和Guard band，起始位置统一为0。</w:t>
      </w:r>
    </w:p>
    <w:p w:rsidR="003429EE" w:rsidRDefault="003429EE" w:rsidP="003429EE">
      <w:pPr>
        <w:pStyle w:val="a3"/>
      </w:pPr>
      <w:r>
        <w:rPr>
          <w:color w:val="3F3F3F"/>
        </w:rPr>
        <w:t>NPDCCH有别于LTE系统中的PDCCH的是，并非每个</w:t>
      </w:r>
      <w:proofErr w:type="spellStart"/>
      <w:r>
        <w:rPr>
          <w:color w:val="3F3F3F"/>
        </w:rPr>
        <w:t>Subframe</w:t>
      </w:r>
      <w:proofErr w:type="spellEnd"/>
      <w:r>
        <w:rPr>
          <w:color w:val="3F3F3F"/>
        </w:rPr>
        <w:t>都有NPDCCH，而是周期性出现。NPDCCH有三种搜索空间(Search Space)，分别用于</w:t>
      </w:r>
      <w:proofErr w:type="gramStart"/>
      <w:r>
        <w:rPr>
          <w:color w:val="3F3F3F"/>
        </w:rPr>
        <w:t>排程一般</w:t>
      </w:r>
      <w:proofErr w:type="gramEnd"/>
      <w:r>
        <w:rPr>
          <w:color w:val="3F3F3F"/>
        </w:rPr>
        <w:t>数据传输、Random Access相关信息传输，以及寻呼(Paging)信息传输。</w:t>
      </w:r>
    </w:p>
    <w:p w:rsidR="003429EE" w:rsidRDefault="003429EE" w:rsidP="003429EE">
      <w:pPr>
        <w:pStyle w:val="a3"/>
      </w:pPr>
      <w:r>
        <w:rPr>
          <w:color w:val="3F3F3F"/>
        </w:rPr>
        <w:t>各个Search Space有无线资源控制(RRC)配置相对应的最大重复次数</w:t>
      </w:r>
      <w:proofErr w:type="spellStart"/>
      <w:r>
        <w:rPr>
          <w:color w:val="3F3F3F"/>
        </w:rPr>
        <w:t>Rmax</w:t>
      </w:r>
      <w:proofErr w:type="spellEnd"/>
      <w:r>
        <w:rPr>
          <w:color w:val="3F3F3F"/>
        </w:rPr>
        <w:t>，其Search Space的出现周期大小即为相应的</w:t>
      </w:r>
      <w:proofErr w:type="spellStart"/>
      <w:r>
        <w:rPr>
          <w:color w:val="3F3F3F"/>
        </w:rPr>
        <w:t>Rmax</w:t>
      </w:r>
      <w:proofErr w:type="spellEnd"/>
      <w:r>
        <w:rPr>
          <w:color w:val="3F3F3F"/>
        </w:rPr>
        <w:t>与RRC层配置的</w:t>
      </w:r>
      <w:proofErr w:type="gramStart"/>
      <w:r>
        <w:rPr>
          <w:color w:val="3F3F3F"/>
        </w:rPr>
        <w:t>一</w:t>
      </w:r>
      <w:proofErr w:type="gramEnd"/>
      <w:r>
        <w:rPr>
          <w:color w:val="3F3F3F"/>
        </w:rPr>
        <w:t>参数的乘积。</w:t>
      </w:r>
    </w:p>
    <w:p w:rsidR="003429EE" w:rsidRDefault="003429EE" w:rsidP="003429EE">
      <w:pPr>
        <w:pStyle w:val="a3"/>
      </w:pPr>
      <w:r>
        <w:rPr>
          <w:color w:val="3F3F3F"/>
        </w:rPr>
        <w:t>RRC层也可配置</w:t>
      </w:r>
      <w:proofErr w:type="gramStart"/>
      <w:r>
        <w:rPr>
          <w:color w:val="3F3F3F"/>
        </w:rPr>
        <w:t>一</w:t>
      </w:r>
      <w:proofErr w:type="gramEnd"/>
      <w:r>
        <w:rPr>
          <w:color w:val="3F3F3F"/>
        </w:rPr>
        <w:t>偏移(Offset)以调整Search Space的开始时间。在大部分的搜索空间配置中，所占用的资源大小为一PRB，仅有少数配置为占用6个Subcarrier。</w:t>
      </w:r>
    </w:p>
    <w:p w:rsidR="003429EE" w:rsidRDefault="003429EE" w:rsidP="003429EE">
      <w:pPr>
        <w:pStyle w:val="a3"/>
      </w:pPr>
      <w:r>
        <w:rPr>
          <w:color w:val="3F3F3F"/>
        </w:rPr>
        <w:t>一个DCI中会带有该DCI的重传次数，以及DCI传送结束后至其所排程的NPDSCH或NPUSCH所需的延迟时间，NB-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 xml:space="preserve"> UE即可使用此DCI所在的Search Space的开始时间，来推算DCI的结束时间</w:t>
      </w:r>
      <w:proofErr w:type="gramStart"/>
      <w:r>
        <w:rPr>
          <w:color w:val="3F3F3F"/>
        </w:rPr>
        <w:t>以及排程的</w:t>
      </w:r>
      <w:proofErr w:type="gramEnd"/>
      <w:r>
        <w:rPr>
          <w:color w:val="3F3F3F"/>
        </w:rPr>
        <w:t>数据的开始时间，以进行数据的传送或接收。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NPDSCH</w:t>
      </w:r>
    </w:p>
    <w:p w:rsidR="003429EE" w:rsidRDefault="003429EE" w:rsidP="003429EE">
      <w:pPr>
        <w:pStyle w:val="a3"/>
      </w:pPr>
      <w:r>
        <w:rPr>
          <w:color w:val="3F3F3F"/>
        </w:rPr>
        <w:t>NPDSCH的</w:t>
      </w:r>
      <w:proofErr w:type="gramStart"/>
      <w:r>
        <w:rPr>
          <w:color w:val="3F3F3F"/>
        </w:rPr>
        <w:t>子帧结构</w:t>
      </w:r>
      <w:proofErr w:type="gramEnd"/>
      <w:r>
        <w:rPr>
          <w:color w:val="3F3F3F"/>
        </w:rPr>
        <w:t>和NPDCCH一样。</w:t>
      </w:r>
    </w:p>
    <w:p w:rsidR="003429EE" w:rsidRDefault="003429EE" w:rsidP="003429EE">
      <w:pPr>
        <w:pStyle w:val="a3"/>
      </w:pPr>
      <w:r>
        <w:rPr>
          <w:color w:val="3F3F3F"/>
        </w:rPr>
        <w:lastRenderedPageBreak/>
        <w:t>NPDSCH是用来传送下行数据以及系统信息，NPDSCH所占用的带宽是一整个PRB大小。一个传输块（Transport Block, TB）依据所使用的调制与编码策略(MCS)，可能需要使用多于一</w:t>
      </w:r>
      <w:proofErr w:type="gramStart"/>
      <w:r>
        <w:rPr>
          <w:color w:val="3F3F3F"/>
        </w:rPr>
        <w:t>个子帧来传输</w:t>
      </w:r>
      <w:proofErr w:type="gramEnd"/>
      <w:r>
        <w:rPr>
          <w:color w:val="3F3F3F"/>
        </w:rPr>
        <w:t>，因此在NPDCCH中接收到的Downlink Assignment中会包含一个TB对应</w:t>
      </w:r>
      <w:proofErr w:type="gramStart"/>
      <w:r>
        <w:rPr>
          <w:color w:val="3F3F3F"/>
        </w:rPr>
        <w:t>的子帧数目</w:t>
      </w:r>
      <w:proofErr w:type="gramEnd"/>
      <w:r>
        <w:rPr>
          <w:color w:val="3F3F3F"/>
        </w:rPr>
        <w:t>以及重传次数指示。</w:t>
      </w:r>
    </w:p>
    <w:p w:rsidR="003429EE" w:rsidRDefault="003429EE" w:rsidP="003429EE">
      <w:pPr>
        <w:pStyle w:val="a3"/>
      </w:pPr>
      <w:r>
        <w:rPr>
          <w:rStyle w:val="a4"/>
        </w:rPr>
        <w:t>4.2.3 上行链路</w:t>
      </w:r>
    </w:p>
    <w:p w:rsidR="003429EE" w:rsidRDefault="003429EE" w:rsidP="003429EE">
      <w:pPr>
        <w:pStyle w:val="a3"/>
      </w:pPr>
      <w:r>
        <w:rPr>
          <w:color w:val="3F3F3F"/>
        </w:rPr>
        <w:t>对于上行链路，NB-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定义了两种物理信道：</w:t>
      </w:r>
    </w:p>
    <w:p w:rsidR="003429EE" w:rsidRDefault="003429EE" w:rsidP="003429EE">
      <w:pPr>
        <w:pStyle w:val="a3"/>
      </w:pPr>
      <w:r>
        <w:rPr>
          <w:color w:val="3F3F3F"/>
        </w:rPr>
        <w:t>1）NPUSCH，窄带物理上行共享信道。</w:t>
      </w:r>
    </w:p>
    <w:p w:rsidR="003429EE" w:rsidRDefault="003429EE" w:rsidP="003429EE">
      <w:pPr>
        <w:pStyle w:val="a3"/>
      </w:pPr>
      <w:r>
        <w:rPr>
          <w:color w:val="3F3F3F"/>
        </w:rPr>
        <w:t>2）NPRACH，窄带物理随机接入信道。</w:t>
      </w:r>
    </w:p>
    <w:p w:rsidR="003429EE" w:rsidRDefault="003429EE" w:rsidP="003429EE">
      <w:pPr>
        <w:pStyle w:val="a3"/>
      </w:pPr>
      <w:r>
        <w:rPr>
          <w:color w:val="3F3F3F"/>
        </w:rPr>
        <w:t>还有：</w:t>
      </w:r>
    </w:p>
    <w:p w:rsidR="003429EE" w:rsidRDefault="003429EE" w:rsidP="003429EE">
      <w:pPr>
        <w:pStyle w:val="a3"/>
      </w:pPr>
      <w:r>
        <w:rPr>
          <w:color w:val="3F3F3F"/>
        </w:rPr>
        <w:t>1）DMRS，上行解调参考信号。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上行传输信道和物理信道之间的映射关系如下图：</w:t>
      </w:r>
    </w:p>
    <w:p w:rsidR="003429EE" w:rsidRDefault="003429EE" w:rsidP="003429EE">
      <w:pPr>
        <w:pStyle w:val="a3"/>
      </w:pPr>
    </w:p>
    <w:p w:rsidR="003429EE" w:rsidRDefault="003429EE" w:rsidP="00EC6598">
      <w:pPr>
        <w:pStyle w:val="a3"/>
        <w:jc w:val="center"/>
      </w:pPr>
      <w:r>
        <w:rPr>
          <w:noProof/>
        </w:rPr>
        <w:drawing>
          <wp:inline distT="0" distB="0" distL="0" distR="0" wp14:anchorId="1467CA56" wp14:editId="6CCA13D7">
            <wp:extent cx="3857625" cy="2466975"/>
            <wp:effectExtent l="0" t="0" r="9525" b="9525"/>
            <wp:docPr id="20" name="图片 20" descr="http://mmbiz.qpic.cn/mmbiz_png/rnZ1Zc6paJeXMA06xpTnnW8HKupwDqBKo9UzbMjZj7FP0uJfLeBGpb5gEgDJf5PQMtdYuQG25Z8D1EoJqdZFq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mbiz.qpic.cn/mmbiz_png/rnZ1Zc6paJeXMA06xpTnnW8HKupwDqBKo9UzbMjZj7FP0uJfLeBGpb5gEgDJf5PQMtdYuQG25Z8D1EoJqdZFq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除了NPRACH，所有数据都通过NPUSCH传输。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时隙结构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上行使用SC-FDMA，考虑到NB-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终端的低成本需求，在上行要支持单频(Single Tone)传输，子载波间隔除了原有的15KHz，还新制订了3.75KHz的子载波间隔，共48个子载波。</w:t>
      </w:r>
    </w:p>
    <w:p w:rsidR="003429EE" w:rsidRDefault="003429EE" w:rsidP="003429EE">
      <w:pPr>
        <w:pStyle w:val="a3"/>
      </w:pPr>
      <w:r>
        <w:rPr>
          <w:color w:val="3F3F3F"/>
        </w:rPr>
        <w:t>当采用15KHz子载波间隔时，资源分配和LTE一样。当采用3.75KHz的子载波间隔时，如下图所示：</w:t>
      </w:r>
    </w:p>
    <w:p w:rsidR="003429EE" w:rsidRDefault="003429EE" w:rsidP="003429EE">
      <w:pPr>
        <w:pStyle w:val="a3"/>
      </w:pPr>
    </w:p>
    <w:p w:rsidR="003429EE" w:rsidRDefault="003429EE" w:rsidP="00EC6598">
      <w:pPr>
        <w:pStyle w:val="a3"/>
        <w:jc w:val="center"/>
      </w:pPr>
      <w:r>
        <w:rPr>
          <w:noProof/>
        </w:rPr>
        <w:drawing>
          <wp:inline distT="0" distB="0" distL="0" distR="0" wp14:anchorId="764062F4" wp14:editId="1F212A9F">
            <wp:extent cx="5067300" cy="2466975"/>
            <wp:effectExtent l="0" t="0" r="0" b="9525"/>
            <wp:docPr id="19" name="图片 19" descr="http://mmbiz.qpic.cn/mmbiz_png/rnZ1Zc6paJeXMA06xpTnnW8HKupwDqBKhyVDdnML4RY7RGiaZvk4smSoJFICdvuIhHh9HXGdXgUGQQT6fxSWDib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mbiz.qpic.cn/mmbiz_png/rnZ1Zc6paJeXMA06xpTnnW8HKupwDqBKhyVDdnML4RY7RGiaZvk4smSoJFICdvuIhHh9HXGdXgUGQQT6fxSWDib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15KHz为3.75KHz的整数</w:t>
      </w:r>
      <w:proofErr w:type="gramStart"/>
      <w:r>
        <w:rPr>
          <w:color w:val="3F3F3F"/>
        </w:rPr>
        <w:t>倍</w:t>
      </w:r>
      <w:proofErr w:type="gramEnd"/>
      <w:r>
        <w:rPr>
          <w:color w:val="3F3F3F"/>
        </w:rPr>
        <w:t>，所以对LTE系统干扰较小。由于下行的</w:t>
      </w:r>
      <w:proofErr w:type="gramStart"/>
      <w:r>
        <w:rPr>
          <w:color w:val="3F3F3F"/>
        </w:rPr>
        <w:t>帧结构</w:t>
      </w:r>
      <w:proofErr w:type="gramEnd"/>
      <w:r>
        <w:rPr>
          <w:color w:val="3F3F3F"/>
        </w:rPr>
        <w:t>与LTE相同，为了使上行与下行相容，子载波空间为3.75KHz的</w:t>
      </w:r>
      <w:proofErr w:type="gramStart"/>
      <w:r>
        <w:rPr>
          <w:color w:val="3F3F3F"/>
        </w:rPr>
        <w:t>帧结构</w:t>
      </w:r>
      <w:proofErr w:type="gramEnd"/>
      <w:r>
        <w:rPr>
          <w:color w:val="3F3F3F"/>
        </w:rPr>
        <w:t>中，一个时隙同样包含7个Symbol，共2ms长，刚好是LTE时隙长度的4倍。</w:t>
      </w:r>
    </w:p>
    <w:p w:rsidR="003429EE" w:rsidRDefault="003429EE" w:rsidP="003429EE">
      <w:pPr>
        <w:pStyle w:val="a3"/>
      </w:pPr>
      <w:r>
        <w:rPr>
          <w:color w:val="3F3F3F"/>
        </w:rPr>
        <w:t>此外，NB-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系统中的采样频率(Sampling Rate)为1.92MHz，子载波间隔为3.75KHz的</w:t>
      </w:r>
      <w:proofErr w:type="gramStart"/>
      <w:r>
        <w:rPr>
          <w:color w:val="3F3F3F"/>
        </w:rPr>
        <w:t>帧结构</w:t>
      </w:r>
      <w:proofErr w:type="gramEnd"/>
      <w:r>
        <w:rPr>
          <w:color w:val="3F3F3F"/>
        </w:rPr>
        <w:t>中，一个Symbol的时间长度为512Ts(Sampling Duration)，加上循环前缀(Cyclic Prefix, CP)长16Ts，共528Ts。因此，一个时隙包含7个Symbol再加上保护区间(Guard Period)共3840Ts，即2ms长。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NPUSCH</w:t>
      </w:r>
    </w:p>
    <w:p w:rsidR="003429EE" w:rsidRDefault="003429EE" w:rsidP="003429EE">
      <w:pPr>
        <w:pStyle w:val="a3"/>
      </w:pPr>
      <w:r>
        <w:rPr>
          <w:color w:val="3F3F3F"/>
        </w:rPr>
        <w:t>NPUSCH用来传送上行数据以及上行控制信息。NPUSCH传输可使用单频或多频传输。</w:t>
      </w:r>
    </w:p>
    <w:p w:rsidR="003429EE" w:rsidRDefault="003429EE" w:rsidP="003429EE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362575" cy="3190875"/>
            <wp:effectExtent l="0" t="0" r="9525" b="9525"/>
            <wp:docPr id="18" name="图片 18" descr="http://mmbiz.qpic.cn/mmbiz_png/rnZ1Zc6paJeXMA06xpTnnW8HKupwDqBKjPHJt2gzc0jm2kAibiaibbrr6VtsdRu9lWsK1l0RWTF03iaNAPUHhmgfl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mbiz.qpic.cn/mmbiz_png/rnZ1Zc6paJeXMA06xpTnnW8HKupwDqBKjPHJt2gzc0jm2kAibiaibbrr6VtsdRu9lWsK1l0RWTF03iaNAPUHhmgfl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▲单频与多频传输</w:t>
      </w:r>
    </w:p>
    <w:p w:rsidR="003429EE" w:rsidRDefault="003429EE" w:rsidP="003429EE">
      <w:pPr>
        <w:pStyle w:val="a3"/>
      </w:pPr>
      <w:r>
        <w:rPr>
          <w:color w:val="3F3F3F"/>
        </w:rPr>
        <w:t>在NPUSCH上，定义了两种格式：format 1和format 2。NPUSCH format 1 为UL-SCH上的上行信道数据而设计，其资源块不大于1000 bits；NPUSCH format 2传送上行控制信息（UCI）。</w:t>
      </w:r>
    </w:p>
    <w:p w:rsidR="003429EE" w:rsidRDefault="003429EE" w:rsidP="003429EE">
      <w:pPr>
        <w:pStyle w:val="a3"/>
      </w:pPr>
      <w:r>
        <w:rPr>
          <w:color w:val="3F3F3F"/>
        </w:rPr>
        <w:t>映射到传输快的最小单元</w:t>
      </w:r>
      <w:proofErr w:type="gramStart"/>
      <w:r>
        <w:rPr>
          <w:color w:val="3F3F3F"/>
        </w:rPr>
        <w:t>叫资源</w:t>
      </w:r>
      <w:proofErr w:type="gramEnd"/>
      <w:r>
        <w:rPr>
          <w:color w:val="3F3F3F"/>
        </w:rPr>
        <w:t>单元（RU，resource unit），它由NPUSCH格式和子载波空间决定。</w:t>
      </w:r>
    </w:p>
    <w:p w:rsidR="003429EE" w:rsidRDefault="003429EE" w:rsidP="003429EE">
      <w:pPr>
        <w:pStyle w:val="a3"/>
      </w:pPr>
      <w:r>
        <w:rPr>
          <w:color w:val="3F3F3F"/>
        </w:rPr>
        <w:t>有别于LTE系统中的资源分配的基本单位为子帧，NB-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根据子载波和时隙数目</w:t>
      </w:r>
      <w:proofErr w:type="gramStart"/>
      <w:r>
        <w:rPr>
          <w:color w:val="3F3F3F"/>
        </w:rPr>
        <w:t>来作</w:t>
      </w:r>
      <w:proofErr w:type="gramEnd"/>
      <w:r>
        <w:rPr>
          <w:color w:val="3F3F3F"/>
        </w:rPr>
        <w:t>为资源分配的基本单位，如下表所示：</w:t>
      </w:r>
    </w:p>
    <w:p w:rsidR="003429EE" w:rsidRDefault="003429EE" w:rsidP="00EC6598">
      <w:pPr>
        <w:pStyle w:val="a3"/>
        <w:jc w:val="center"/>
      </w:pPr>
      <w:r>
        <w:rPr>
          <w:noProof/>
        </w:rPr>
        <w:drawing>
          <wp:inline distT="0" distB="0" distL="0" distR="0" wp14:anchorId="0EA20BA1" wp14:editId="79A4E5C5">
            <wp:extent cx="3810000" cy="1485900"/>
            <wp:effectExtent l="0" t="0" r="0" b="0"/>
            <wp:docPr id="17" name="图片 17" descr="http://mmbiz.qpic.cn/mmbiz_png/rnZ1Zc6paJeXMA06xpTnnW8HKupwDqBK6aeMKeQ1d9MDMVo8TW7XEG1H2Gr6zibYcicHx2Fug7Fv5fEUU6N1PfEQ/640?wx_fmt=gif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mbiz.qpic.cn/mmbiz_png/rnZ1Zc6paJeXMA06xpTnnW8HKupwDqBK6aeMKeQ1d9MDMVo8TW7XEG1H2Gr6zibYcicHx2Fug7Fv5fEUU6N1PfEQ/640?wx_fmt=gif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对于NPUSCH format 1，</w:t>
      </w:r>
    </w:p>
    <w:p w:rsidR="003429EE" w:rsidRDefault="003429EE" w:rsidP="003429EE">
      <w:pPr>
        <w:pStyle w:val="a3"/>
      </w:pPr>
      <w:r>
        <w:rPr>
          <w:color w:val="3F3F3F"/>
        </w:rPr>
        <w:t>当子载波空间为3.75 kHz时，只支持单频传输，一个RU在频域上包含1个子载波，在时域上包含16个时隙，所以，一个RU的长度为32ms。</w:t>
      </w:r>
    </w:p>
    <w:p w:rsidR="003429EE" w:rsidRDefault="003429EE" w:rsidP="003429EE">
      <w:pPr>
        <w:pStyle w:val="a3"/>
      </w:pPr>
      <w:r>
        <w:rPr>
          <w:color w:val="3F3F3F"/>
        </w:rPr>
        <w:lastRenderedPageBreak/>
        <w:t>当子载波空间为15kHz时，支持单频传输和多频传输，一个RU包含1个子载波和16个时隙，长度为8ms；当一个RU包含12个子载波时，则有2个时隙的时间长度，即1ms，</w:t>
      </w:r>
      <w:proofErr w:type="gramStart"/>
      <w:r>
        <w:rPr>
          <w:color w:val="3F3F3F"/>
        </w:rPr>
        <w:t>此资源</w:t>
      </w:r>
      <w:proofErr w:type="gramEnd"/>
      <w:r>
        <w:rPr>
          <w:color w:val="3F3F3F"/>
        </w:rPr>
        <w:t>单位刚好是LTE系统中的一个子帧。资源单位的时间长度设计为2的</w:t>
      </w:r>
      <w:proofErr w:type="gramStart"/>
      <w:r>
        <w:rPr>
          <w:color w:val="3F3F3F"/>
        </w:rPr>
        <w:t>幂</w:t>
      </w:r>
      <w:proofErr w:type="gramEnd"/>
      <w:r>
        <w:rPr>
          <w:color w:val="3F3F3F"/>
        </w:rPr>
        <w:t>次方，是为了更有效的运用资源，避免产生资源空隙而造成资源浪费。</w:t>
      </w:r>
    </w:p>
    <w:p w:rsidR="003429EE" w:rsidRDefault="003429EE" w:rsidP="003429EE">
      <w:pPr>
        <w:pStyle w:val="a3"/>
      </w:pPr>
      <w:r>
        <w:rPr>
          <w:color w:val="3F3F3F"/>
        </w:rPr>
        <w:t>对于NPUSCH format 2，</w:t>
      </w:r>
    </w:p>
    <w:p w:rsidR="003429EE" w:rsidRDefault="003429EE" w:rsidP="003429EE">
      <w:pPr>
        <w:pStyle w:val="a3"/>
      </w:pPr>
      <w:r>
        <w:rPr>
          <w:color w:val="3F3F3F"/>
        </w:rPr>
        <w:t>RU总是由1个子载波和4个时隙组成，所以，当子载波空间为3.75 kHz时，一个RU时长为8ms；当子载波空间为15kHz时，一个RU时长为2ms。</w:t>
      </w:r>
    </w:p>
    <w:p w:rsidR="003429EE" w:rsidRDefault="003429EE" w:rsidP="003429EE">
      <w:pPr>
        <w:pStyle w:val="a3"/>
      </w:pPr>
      <w:r>
        <w:rPr>
          <w:color w:val="3F3F3F"/>
        </w:rPr>
        <w:t>对于NPUSCH format 2，调制方式为BPSK。</w:t>
      </w:r>
    </w:p>
    <w:p w:rsidR="003429EE" w:rsidRDefault="003429EE" w:rsidP="003429EE">
      <w:pPr>
        <w:pStyle w:val="a3"/>
      </w:pPr>
      <w:r>
        <w:rPr>
          <w:color w:val="3F3F3F"/>
        </w:rPr>
        <w:t>对于NPUSCH format 1，调制方式分为以下两种情况：</w:t>
      </w:r>
    </w:p>
    <w:p w:rsidR="003429EE" w:rsidRDefault="003429EE" w:rsidP="003429EE">
      <w:pPr>
        <w:pStyle w:val="a3"/>
      </w:pPr>
      <w:r>
        <w:rPr>
          <w:color w:val="3F3F3F"/>
        </w:rPr>
        <w:t>●包含</w:t>
      </w:r>
      <w:proofErr w:type="gramStart"/>
      <w:r>
        <w:rPr>
          <w:color w:val="3F3F3F"/>
        </w:rPr>
        <w:t>一</w:t>
      </w:r>
      <w:proofErr w:type="gramEnd"/>
      <w:r>
        <w:rPr>
          <w:color w:val="3F3F3F"/>
        </w:rPr>
        <w:t>个子载波的RU，采用BPSK和QPSK。</w:t>
      </w:r>
    </w:p>
    <w:p w:rsidR="003429EE" w:rsidRDefault="003429EE" w:rsidP="003429EE">
      <w:pPr>
        <w:pStyle w:val="a3"/>
      </w:pPr>
      <w:r>
        <w:rPr>
          <w:color w:val="3F3F3F"/>
        </w:rPr>
        <w:t>●其它情况下，采用QPSK。</w:t>
      </w:r>
    </w:p>
    <w:p w:rsidR="003429EE" w:rsidRDefault="003429EE" w:rsidP="003429EE">
      <w:pPr>
        <w:pStyle w:val="a3"/>
      </w:pPr>
      <w:r>
        <w:rPr>
          <w:color w:val="3F3F3F"/>
        </w:rPr>
        <w:t>由于一个TB可能需要使用多个资源单位来传输，因此在NPDCCH中接收到的Uplink Grant中除了指示上行数据传输所使用的资源单位的子载波的索引（Index），也会包含一个TB对应的资源单位数目以及重传次数指示。</w:t>
      </w:r>
    </w:p>
    <w:p w:rsidR="003429EE" w:rsidRDefault="003429EE" w:rsidP="003429EE">
      <w:pPr>
        <w:pStyle w:val="a3"/>
      </w:pPr>
      <w:r>
        <w:rPr>
          <w:color w:val="3F3F3F"/>
        </w:rPr>
        <w:t>NPUSCH Format 2是NB-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终端用来传送指示NPDSCH有无成功接收的HARQ-ACK/NACK，所使用的子载波的索引(Index)是在由对应的NPDSCH的下行分配(Downlink Assignment)中指示，重传次数则由RRC参数配置。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DMRS</w:t>
      </w:r>
    </w:p>
    <w:p w:rsidR="003429EE" w:rsidRDefault="003429EE" w:rsidP="003429EE">
      <w:pPr>
        <w:pStyle w:val="a3"/>
      </w:pPr>
      <w:r>
        <w:rPr>
          <w:color w:val="3F3F3F"/>
        </w:rPr>
        <w:t>根据NPUSCH格式，DMRS每时隙传输1个或者3个SC-FDMA符号。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5457825" cy="1925223"/>
            <wp:effectExtent l="0" t="0" r="0" b="0"/>
            <wp:docPr id="16" name="图片 16" descr="http://mmbiz.qpic.cn/mmbiz_png/rnZ1Zc6paJeXMA06xpTnnW8HKupwDqBKwlgO1TOZcQK91fH2larWhd041zUbYCCIjKEkmMr7hib0fklFgbws2g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mbiz.qpic.cn/mmbiz_png/rnZ1Zc6paJeXMA06xpTnnW8HKupwDqBKwlgO1TOZcQK91fH2larWhd041zUbYCCIjKEkmMr7hib0fklFgbws2g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9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jc w:val="center"/>
      </w:pPr>
      <w:r>
        <w:rPr>
          <w:color w:val="888888"/>
          <w:sz w:val="21"/>
          <w:szCs w:val="21"/>
        </w:rPr>
        <w:t>▲NPUSCH format 1。上图中，对于子载波空间为15 kHz ，一个RU占用了6个子载波。</w:t>
      </w:r>
    </w:p>
    <w:p w:rsidR="003429EE" w:rsidRDefault="003429EE" w:rsidP="003429EE">
      <w:pPr>
        <w:pStyle w:val="a3"/>
      </w:pPr>
    </w:p>
    <w:p w:rsidR="003429EE" w:rsidRDefault="003429EE" w:rsidP="003429EE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724525" cy="962025"/>
            <wp:effectExtent l="0" t="0" r="9525" b="9525"/>
            <wp:docPr id="15" name="图片 15" descr="http://mmbiz.qpic.cn/mmbiz_png/rnZ1Zc6paJeXMA06xpTnnW8HKupwDqBKwH0Od3E4fh55kx5XNmAjefIcDrEapjMAf8gqVWEjX5vUib3GK1qYibx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mbiz.qpic.cn/mmbiz_png/rnZ1Zc6paJeXMA06xpTnnW8HKupwDqBKwH0Od3E4fh55kx5XNmAjefIcDrEapjMAf8gqVWEjX5vUib3GK1qYibx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▲NPUSCH format 2，此格式下，RU通常只占</w:t>
      </w:r>
      <w:proofErr w:type="gramStart"/>
      <w:r>
        <w:rPr>
          <w:color w:val="888888"/>
          <w:sz w:val="21"/>
          <w:szCs w:val="21"/>
        </w:rPr>
        <w:t>一</w:t>
      </w:r>
      <w:proofErr w:type="gramEnd"/>
      <w:r>
        <w:rPr>
          <w:color w:val="888888"/>
          <w:sz w:val="21"/>
          <w:szCs w:val="21"/>
        </w:rPr>
        <w:t>个子载波。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NPRACH</w:t>
      </w:r>
    </w:p>
    <w:p w:rsidR="003429EE" w:rsidRDefault="003429EE" w:rsidP="003429EE">
      <w:pPr>
        <w:pStyle w:val="a3"/>
      </w:pPr>
      <w:r>
        <w:rPr>
          <w:color w:val="3F3F3F"/>
        </w:rPr>
        <w:t>和LTE的Random Access Preamble使用ZC序列不同，NB-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的Random Access Preamble是单频传输（3.75KHz子载波），且使用的Symbol为一定值。一次的Random Access Preamble传送包含四个Symbol Group，一个Symbol Group是5个Symbol加上</w:t>
      </w:r>
      <w:proofErr w:type="gramStart"/>
      <w:r>
        <w:rPr>
          <w:color w:val="3F3F3F"/>
        </w:rPr>
        <w:t>一</w:t>
      </w:r>
      <w:proofErr w:type="gramEnd"/>
      <w:r>
        <w:rPr>
          <w:color w:val="3F3F3F"/>
        </w:rPr>
        <w:t>CP，如下图：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5372100" cy="1326237"/>
            <wp:effectExtent l="0" t="0" r="0" b="7620"/>
            <wp:docPr id="14" name="图片 14" descr="http://mmbiz.qpic.cn/mmbiz_png/rnZ1Zc6paJeXMA06xpTnnW8HKupwDqBKbRXCQMoRzIZdcFsYdw2Udvlm1wZJlQyg7ichsEBnnJAqSDmYZmpzz4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mbiz.qpic.cn/mmbiz_png/rnZ1Zc6paJeXMA06xpTnnW8HKupwDqBKbRXCQMoRzIZdcFsYdw2Udvlm1wZJlQyg7ichsEBnnJAqSDmYZmpzz4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3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▲Radom Access Preamble Symbol Group</w:t>
      </w:r>
    </w:p>
    <w:p w:rsidR="003429EE" w:rsidRDefault="003429EE" w:rsidP="003429EE">
      <w:pPr>
        <w:pStyle w:val="a3"/>
      </w:pPr>
      <w:r>
        <w:rPr>
          <w:color w:val="3F3F3F"/>
        </w:rPr>
        <w:t>每个Symbol Group之间会有跳频。选择传送的Random Access Preamble即是选择起始的子载波。</w:t>
      </w:r>
    </w:p>
    <w:p w:rsidR="003429EE" w:rsidRDefault="003429EE" w:rsidP="003429EE">
      <w:pPr>
        <w:pStyle w:val="a3"/>
      </w:pPr>
      <w:r>
        <w:rPr>
          <w:color w:val="3F3F3F"/>
        </w:rPr>
        <w:t>基站会根据各个CE Level去配置相应的NPRACH资源，其流程如下图：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3810000" cy="2257425"/>
            <wp:effectExtent l="0" t="0" r="0" b="9525"/>
            <wp:docPr id="13" name="图片 13" descr="http://mmbiz.qpic.cn/mmbiz_png/rnZ1Zc6paJeXMA06xpTnnW8HKupwDqBKWtsEV7ktUcTfxKJWjvvDWIwu5O4bro9qE85Tl66UZcicDjhAgicFDkYA/640?wx_fmt=gif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mbiz.qpic.cn/mmbiz_png/rnZ1Zc6paJeXMA06xpTnnW8HKupwDqBKWtsEV7ktUcTfxKJWjvvDWIwu5O4bro9qE85Tl66UZcicDjhAgicFDkYA/640?wx_fmt=gif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▲NB-</w:t>
      </w:r>
      <w:proofErr w:type="spellStart"/>
      <w:r>
        <w:rPr>
          <w:color w:val="888888"/>
          <w:sz w:val="21"/>
          <w:szCs w:val="21"/>
        </w:rPr>
        <w:t>IoT</w:t>
      </w:r>
      <w:proofErr w:type="spellEnd"/>
      <w:r>
        <w:rPr>
          <w:color w:val="888888"/>
          <w:sz w:val="21"/>
          <w:szCs w:val="21"/>
        </w:rPr>
        <w:t xml:space="preserve"> Random </w:t>
      </w:r>
      <w:proofErr w:type="spellStart"/>
      <w:r>
        <w:rPr>
          <w:color w:val="888888"/>
          <w:sz w:val="21"/>
          <w:szCs w:val="21"/>
        </w:rPr>
        <w:t>Acces</w:t>
      </w:r>
      <w:proofErr w:type="spellEnd"/>
      <w:r>
        <w:rPr>
          <w:color w:val="888888"/>
          <w:sz w:val="21"/>
          <w:szCs w:val="21"/>
        </w:rPr>
        <w:t>流程</w:t>
      </w:r>
    </w:p>
    <w:p w:rsidR="003429EE" w:rsidRDefault="003429EE" w:rsidP="003429EE">
      <w:pPr>
        <w:pStyle w:val="a3"/>
      </w:pPr>
      <w:r>
        <w:rPr>
          <w:color w:val="3F3F3F"/>
        </w:rPr>
        <w:lastRenderedPageBreak/>
        <w:t>Random Access开始之前，NB-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终端会通过DL measurement（比如RSRP）来决定CE Level，并使用该CE Level指定的NPRACH资源。一旦Random Access Preamble传送失败，NB-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终端会在升级CE Level重新尝试，直到尝试完所有CE Level的NPRACH资源为止。</w:t>
      </w:r>
    </w:p>
    <w:p w:rsidR="003429EE" w:rsidRDefault="003429EE" w:rsidP="003429EE">
      <w:pPr>
        <w:pStyle w:val="a3"/>
      </w:pPr>
      <w:r>
        <w:rPr>
          <w:rStyle w:val="a4"/>
        </w:rPr>
        <w:t>4.3 小区接入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的小区接入流程和LTE差不多：小区搜索取得频率和符号同步、获取SIB信息、启动随机接入流程建立RRC连接。当终端返回RRC_IDLE状态，当需要进行数据发送或收到寻呼时，也会再次启动随机接入流程。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4.3.1 协议</w:t>
      </w:r>
      <w:proofErr w:type="gramStart"/>
      <w:r>
        <w:rPr>
          <w:rStyle w:val="a4"/>
          <w:color w:val="3F3F3F"/>
        </w:rPr>
        <w:t>栈</w:t>
      </w:r>
      <w:proofErr w:type="gramEnd"/>
      <w:r>
        <w:rPr>
          <w:rStyle w:val="a4"/>
          <w:color w:val="3F3F3F"/>
        </w:rPr>
        <w:t>和信令承载</w:t>
      </w:r>
    </w:p>
    <w:p w:rsidR="003429EE" w:rsidRDefault="003429EE" w:rsidP="003429EE">
      <w:pPr>
        <w:pStyle w:val="a3"/>
      </w:pPr>
      <w:r>
        <w:rPr>
          <w:color w:val="3F3F3F"/>
        </w:rPr>
        <w:t>总的来说，NB-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协议</w:t>
      </w:r>
      <w:proofErr w:type="gramStart"/>
      <w:r>
        <w:rPr>
          <w:color w:val="3F3F3F"/>
        </w:rPr>
        <w:t>栈</w:t>
      </w:r>
      <w:proofErr w:type="gramEnd"/>
      <w:r>
        <w:rPr>
          <w:color w:val="3F3F3F"/>
        </w:rPr>
        <w:t>基于LTE设计，但是根据物联网的需求，去掉了一些不必要的功能，减少了协议</w:t>
      </w:r>
      <w:proofErr w:type="gramStart"/>
      <w:r>
        <w:rPr>
          <w:color w:val="3F3F3F"/>
        </w:rPr>
        <w:t>栈</w:t>
      </w:r>
      <w:proofErr w:type="gramEnd"/>
      <w:r>
        <w:rPr>
          <w:color w:val="3F3F3F"/>
        </w:rPr>
        <w:t>处理流程的开销。因此，从协议</w:t>
      </w:r>
      <w:proofErr w:type="gramStart"/>
      <w:r>
        <w:rPr>
          <w:color w:val="3F3F3F"/>
        </w:rPr>
        <w:t>栈</w:t>
      </w:r>
      <w:proofErr w:type="gramEnd"/>
      <w:r>
        <w:rPr>
          <w:color w:val="3F3F3F"/>
        </w:rPr>
        <w:t>的角度看，NB-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是新的空口协议。</w:t>
      </w:r>
    </w:p>
    <w:p w:rsidR="003429EE" w:rsidRDefault="003429EE" w:rsidP="003429EE">
      <w:pPr>
        <w:pStyle w:val="a3"/>
      </w:pPr>
      <w:r>
        <w:rPr>
          <w:color w:val="3F3F3F"/>
        </w:rPr>
        <w:t>以无线承载（RB）为例，在LTE系统中，SRB（</w:t>
      </w:r>
      <w:proofErr w:type="spellStart"/>
      <w:r>
        <w:rPr>
          <w:color w:val="3F3F3F"/>
        </w:rPr>
        <w:t>signalling</w:t>
      </w:r>
      <w:proofErr w:type="spellEnd"/>
      <w:r>
        <w:rPr>
          <w:color w:val="3F3F3F"/>
        </w:rPr>
        <w:t xml:space="preserve"> radio bearers，信令无线承载）会部分复用，SRB0用来传输RRC消息，在逻辑信道CCCH上传输；而SRB1既用来传输RRC消息，也会包含NAS消息，其在逻辑信道DCCH上传输。</w:t>
      </w:r>
    </w:p>
    <w:p w:rsidR="003429EE" w:rsidRDefault="003429EE" w:rsidP="003429EE">
      <w:pPr>
        <w:pStyle w:val="a3"/>
      </w:pPr>
      <w:r>
        <w:rPr>
          <w:color w:val="3F3F3F"/>
        </w:rPr>
        <w:t>LTE中还定义了SRB2，但NB-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没有。</w:t>
      </w:r>
    </w:p>
    <w:p w:rsidR="003429EE" w:rsidRDefault="003429EE" w:rsidP="003429EE">
      <w:pPr>
        <w:pStyle w:val="a3"/>
      </w:pPr>
      <w:r>
        <w:rPr>
          <w:color w:val="3F3F3F"/>
        </w:rPr>
        <w:t>此外，NB-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 xml:space="preserve">还定义一种新的信令无线承载SRB1bis，SRB1bis和SRB1的配置基本一致，除了没有 PDCP，这也意味着在Control Plane 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EPS </w:t>
      </w:r>
      <w:proofErr w:type="spellStart"/>
      <w:r>
        <w:rPr>
          <w:color w:val="3F3F3F"/>
        </w:rPr>
        <w:t>optimisation</w:t>
      </w:r>
      <w:proofErr w:type="spellEnd"/>
      <w:r>
        <w:rPr>
          <w:color w:val="3F3F3F"/>
        </w:rPr>
        <w:t>下只有SRB1bis，因为只有在这种模式才不需要。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5238750" cy="1964531"/>
            <wp:effectExtent l="0" t="0" r="0" b="0"/>
            <wp:docPr id="12" name="图片 12" descr="http://mmbiz.qpic.cn/mmbiz_png/rnZ1Zc6paJeXMA06xpTnnW8HKupwDqBKtxAtHOluoictlFSlzg7qpESvwTfBR6z5uDMwqQQMnB8qtDa7OXgyicB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mbiz.qpic.cn/mmbiz_png/rnZ1Zc6paJeXMA06xpTnnW8HKupwDqBKtxAtHOluoictlFSlzg7qpESvwTfBR6z5uDMwqQQMnB8qtDa7OXgyicB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color w:val="888888"/>
          <w:sz w:val="21"/>
          <w:szCs w:val="21"/>
        </w:rPr>
        <w:t>▲NB-</w:t>
      </w:r>
      <w:proofErr w:type="spellStart"/>
      <w:r>
        <w:rPr>
          <w:color w:val="888888"/>
          <w:sz w:val="21"/>
          <w:szCs w:val="21"/>
        </w:rPr>
        <w:t>IoT</w:t>
      </w:r>
      <w:proofErr w:type="spellEnd"/>
      <w:r>
        <w:rPr>
          <w:color w:val="888888"/>
          <w:sz w:val="21"/>
          <w:szCs w:val="21"/>
        </w:rPr>
        <w:t>协议</w:t>
      </w:r>
      <w:proofErr w:type="gramStart"/>
      <w:r>
        <w:rPr>
          <w:color w:val="888888"/>
          <w:sz w:val="21"/>
          <w:szCs w:val="21"/>
        </w:rPr>
        <w:t>栈</w:t>
      </w:r>
      <w:proofErr w:type="gramEnd"/>
    </w:p>
    <w:p w:rsidR="003429EE" w:rsidRDefault="003429EE" w:rsidP="003429EE">
      <w:pPr>
        <w:pStyle w:val="a3"/>
      </w:pPr>
      <w:r>
        <w:rPr>
          <w:rStyle w:val="a4"/>
          <w:color w:val="3F3F3F"/>
        </w:rPr>
        <w:t>4.3.2 系统信息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经过简化，去掉了一些对物联网不必要的SIB，只保留了8个:</w:t>
      </w:r>
    </w:p>
    <w:p w:rsidR="003429EE" w:rsidRDefault="003429EE" w:rsidP="003429EE">
      <w:pPr>
        <w:pStyle w:val="a3"/>
      </w:pPr>
    </w:p>
    <w:p w:rsidR="003429EE" w:rsidRDefault="003429EE" w:rsidP="003429EE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267325" cy="3687128"/>
            <wp:effectExtent l="0" t="0" r="0" b="8890"/>
            <wp:docPr id="11" name="图片 11" descr="http://mmbiz.qpic.cn/mmbiz_png/rnZ1Zc6paJeXMA06xpTnnW8HKupwDqBKOIUbhqfLqhOibH8LzohwWImiaVzJLMOBLrNiaiceHRT9s47FHQRO9yjD1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mbiz.qpic.cn/mmbiz_png/rnZ1Zc6paJeXMA06xpTnnW8HKupwDqBKOIUbhqfLqhOibH8LzohwWImiaVzJLMOBLrNiaiceHRT9s47FHQRO9yjD1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7B0C00"/>
          <w:sz w:val="23"/>
          <w:szCs w:val="23"/>
        </w:rPr>
        <w:t>•SIBType1-NB：小区接入和选择，其它SIB调度</w:t>
      </w:r>
    </w:p>
    <w:p w:rsidR="003429EE" w:rsidRDefault="003429EE" w:rsidP="003429EE">
      <w:pPr>
        <w:pStyle w:val="a3"/>
      </w:pPr>
      <w:r>
        <w:rPr>
          <w:color w:val="7B0C00"/>
          <w:sz w:val="23"/>
          <w:szCs w:val="23"/>
        </w:rPr>
        <w:t>•SIBType2-NB：无线资源分配信息</w:t>
      </w:r>
    </w:p>
    <w:p w:rsidR="003429EE" w:rsidRDefault="003429EE" w:rsidP="003429EE">
      <w:pPr>
        <w:pStyle w:val="a3"/>
      </w:pPr>
      <w:r>
        <w:rPr>
          <w:color w:val="7B0C00"/>
          <w:sz w:val="23"/>
          <w:szCs w:val="23"/>
        </w:rPr>
        <w:t>•SIBType3-NB：小区重选信息</w:t>
      </w:r>
    </w:p>
    <w:p w:rsidR="003429EE" w:rsidRDefault="003429EE" w:rsidP="003429EE">
      <w:pPr>
        <w:pStyle w:val="a3"/>
      </w:pPr>
      <w:r>
        <w:rPr>
          <w:color w:val="7B0C00"/>
          <w:sz w:val="23"/>
          <w:szCs w:val="23"/>
        </w:rPr>
        <w:t>•SIBType4-NB：Intra-frequency的邻近Cell相关信息</w:t>
      </w:r>
    </w:p>
    <w:p w:rsidR="003429EE" w:rsidRDefault="003429EE" w:rsidP="003429EE">
      <w:pPr>
        <w:pStyle w:val="a3"/>
      </w:pPr>
      <w:r>
        <w:rPr>
          <w:color w:val="7B0C00"/>
          <w:sz w:val="23"/>
          <w:szCs w:val="23"/>
        </w:rPr>
        <w:t>•SIBType5-NB：Inter-frequency的邻近Cell相关信息</w:t>
      </w:r>
    </w:p>
    <w:p w:rsidR="003429EE" w:rsidRDefault="003429EE" w:rsidP="003429EE">
      <w:pPr>
        <w:pStyle w:val="a3"/>
      </w:pPr>
      <w:r>
        <w:rPr>
          <w:color w:val="7B0C00"/>
          <w:sz w:val="23"/>
          <w:szCs w:val="23"/>
        </w:rPr>
        <w:t>•SIBType14-NB：接入禁止(Access Barring)</w:t>
      </w:r>
    </w:p>
    <w:p w:rsidR="003429EE" w:rsidRDefault="003429EE" w:rsidP="003429EE">
      <w:pPr>
        <w:pStyle w:val="a3"/>
      </w:pPr>
      <w:r>
        <w:rPr>
          <w:color w:val="7B0C00"/>
          <w:sz w:val="23"/>
          <w:szCs w:val="23"/>
        </w:rPr>
        <w:t>•SIBType16-NB：GPS时间/世界标准时间信息</w:t>
      </w:r>
    </w:p>
    <w:p w:rsidR="003429EE" w:rsidRDefault="003429EE" w:rsidP="003429EE">
      <w:pPr>
        <w:pStyle w:val="a3"/>
      </w:pPr>
      <w:r>
        <w:rPr>
          <w:color w:val="3F3F3F"/>
        </w:rPr>
        <w:t>需特别说明的是，SIB-NB是独立于LTE系统传送的，并非夹带在原LTE的SIB之中。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4.3.3 小区重选和移动性</w:t>
      </w:r>
    </w:p>
    <w:p w:rsidR="003429EE" w:rsidRDefault="003429EE" w:rsidP="003429EE">
      <w:pPr>
        <w:pStyle w:val="a3"/>
      </w:pPr>
      <w:r>
        <w:rPr>
          <w:color w:val="3F3F3F"/>
        </w:rPr>
        <w:t>由于NB-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主要为非频发小数据包流量而设计，所以RRC_CONNECTED中的切换过程并不需要，被移除了。如果需要改变服务小区，NB-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终端会进行RRC释放，进入RRC_IDLE状态，再重选至其他小区。</w:t>
      </w:r>
    </w:p>
    <w:p w:rsidR="003429EE" w:rsidRDefault="003429EE" w:rsidP="003429EE">
      <w:pPr>
        <w:pStyle w:val="a3"/>
      </w:pPr>
      <w:r>
        <w:rPr>
          <w:color w:val="3F3F3F"/>
        </w:rPr>
        <w:lastRenderedPageBreak/>
        <w:t>在RRC_IDLE状态，小区重选定义了intra frequency和inter frequency两类小区，inter frequency指的是in-band operation下两个180 kHz载波之间的重选。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的小区重选机制也做了适度的简化，由于NB-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 xml:space="preserve"> 终端不支持紧急拨号功能，所以，当终端重选时无法找到Suitable Cell的情况下，终端不会暂时驻扎(Camp)在Acceptable Cell，而是持续搜寻直到找到Suitable Cell为止。根据3GPP TS 36.304定义，所谓Suitable Cell为可以提供正常服务的小区，而Acceptable Cell为仅能提供紧急服务的小区。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4.3.4 随机接入过程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的RACH过程和LTE一样，只是参数不同。</w:t>
      </w:r>
    </w:p>
    <w:p w:rsidR="003429EE" w:rsidRDefault="003429EE" w:rsidP="003429EE">
      <w:pPr>
        <w:pStyle w:val="a3"/>
      </w:pPr>
      <w:r>
        <w:rPr>
          <w:color w:val="3F3F3F"/>
        </w:rPr>
        <w:t>基于竞争的NB-IOT随机接入过程</w:t>
      </w:r>
    </w:p>
    <w:p w:rsidR="003429EE" w:rsidRDefault="003429EE" w:rsidP="003429EE">
      <w:pPr>
        <w:pStyle w:val="a3"/>
      </w:pPr>
      <w:r>
        <w:rPr>
          <w:noProof/>
          <w:color w:val="3F3F3F"/>
        </w:rPr>
        <w:drawing>
          <wp:inline distT="0" distB="0" distL="0" distR="0">
            <wp:extent cx="5276850" cy="2259151"/>
            <wp:effectExtent l="0" t="0" r="0" b="8255"/>
            <wp:docPr id="10" name="图片 10" descr="http://mmbiz.qpic.cn/mmbiz_png/rnZ1Zc6paJeXMA06xpTnnW8HKupwDqBKgzM8x9pCmldD9BR3qEOX8a1ntnCiarNq99pBY5gicjeerNNicE1mfrmL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mbiz.qpic.cn/mmbiz_png/rnZ1Zc6paJeXMA06xpTnnW8HKupwDqBKgzM8x9pCmldD9BR3qEOX8a1ntnCiarNq99pBY5gicjeerNNicE1mfrmL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基于非竞争的NB-IOT随机接入过程</w:t>
      </w:r>
    </w:p>
    <w:p w:rsidR="003429EE" w:rsidRDefault="003429EE" w:rsidP="003429EE">
      <w:pPr>
        <w:pStyle w:val="a3"/>
      </w:pPr>
      <w:r>
        <w:rPr>
          <w:noProof/>
          <w:color w:val="3F3F3F"/>
        </w:rPr>
        <w:drawing>
          <wp:inline distT="0" distB="0" distL="0" distR="0">
            <wp:extent cx="5410200" cy="1834396"/>
            <wp:effectExtent l="0" t="0" r="0" b="0"/>
            <wp:docPr id="9" name="图片 9" descr="http://mmbiz.qpic.cn/mmbiz_png/rnZ1Zc6paJeXMA06xpTnnW8HKupwDqBKb9px0VKMDwFUEkv6qq4YpGDGOWCuVldqqLXuYxic6KBjTUcOS55gTM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mbiz.qpic.cn/mmbiz_png/rnZ1Zc6paJeXMA06xpTnnW8HKupwDqBKb9px0VKMDwFUEkv6qq4YpGDGOWCuVldqqLXuYxic6KBjTUcOS55gTM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8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4.3.5 连接管理</w:t>
      </w:r>
    </w:p>
    <w:p w:rsidR="003429EE" w:rsidRDefault="003429EE" w:rsidP="003429EE">
      <w:pPr>
        <w:pStyle w:val="a3"/>
      </w:pPr>
      <w:r>
        <w:rPr>
          <w:color w:val="3F3F3F"/>
        </w:rPr>
        <w:t>由于NB-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并不支持不同技术间的切换，所以RRC状态模式也非常简单。</w:t>
      </w:r>
    </w:p>
    <w:p w:rsidR="003429EE" w:rsidRDefault="003429EE" w:rsidP="003429EE">
      <w:pPr>
        <w:pStyle w:val="a3"/>
      </w:pPr>
    </w:p>
    <w:p w:rsidR="003429EE" w:rsidRDefault="003429EE" w:rsidP="00EC6598">
      <w:pPr>
        <w:pStyle w:val="a3"/>
        <w:jc w:val="center"/>
      </w:pPr>
      <w:r>
        <w:rPr>
          <w:noProof/>
        </w:rPr>
        <w:drawing>
          <wp:inline distT="0" distB="0" distL="0" distR="0" wp14:anchorId="023DAFFC" wp14:editId="1394FF16">
            <wp:extent cx="5229225" cy="996821"/>
            <wp:effectExtent l="0" t="0" r="0" b="0"/>
            <wp:docPr id="8" name="图片 8" descr="http://mmbiz.qpic.cn/mmbiz_png/rnZ1Zc6paJeXMA06xpTnnW8HKupwDqBKncI5wZu6I3QGzmoiaqOcXuSKL90zwJG6jxfW3IWicickCu0mK7cIZ6Xp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mbiz.qpic.cn/mmbiz_png/rnZ1Zc6paJeXMA06xpTnnW8HKupwDqBKncI5wZu6I3QGzmoiaqOcXuSKL90zwJG6jxfW3IWicickCu0mK7cIZ6Xp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99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RRC Connection Establishment</w:t>
      </w:r>
    </w:p>
    <w:p w:rsidR="003429EE" w:rsidRDefault="003429EE" w:rsidP="003429EE">
      <w:pPr>
        <w:pStyle w:val="a3"/>
      </w:pPr>
      <w:r>
        <w:rPr>
          <w:color w:val="3F3F3F"/>
        </w:rPr>
        <w:t>RRC Connection Establishment流程和LTE一样，但内容却不相同。</w:t>
      </w:r>
    </w:p>
    <w:p w:rsidR="003429EE" w:rsidRDefault="003429EE" w:rsidP="00EC6598">
      <w:pPr>
        <w:pStyle w:val="a3"/>
        <w:jc w:val="center"/>
      </w:pPr>
      <w:r>
        <w:rPr>
          <w:noProof/>
        </w:rPr>
        <w:drawing>
          <wp:inline distT="0" distB="0" distL="0" distR="0" wp14:anchorId="733FC7AD" wp14:editId="70DC3A5F">
            <wp:extent cx="5010150" cy="2390775"/>
            <wp:effectExtent l="0" t="0" r="0" b="9525"/>
            <wp:docPr id="7" name="图片 7" descr="http://mmbiz.qpic.cn/mmbiz_png/rnZ1Zc6paJeXMA06xpTnnW8HKupwDqBKAS9pHKdlYeDdrW7YAojSpHppkNtSkFg6QEepIxdJVLM7u3SxmxbLq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mbiz.qpic.cn/mmbiz_png/rnZ1Zc6paJeXMA06xpTnnW8HKupwDqBKAS9pHKdlYeDdrW7YAojSpHppkNtSkFg6QEepIxdJVLM7u3SxmxbLq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很多原因都会引起RRC建立，但是，在NB-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中，</w:t>
      </w:r>
      <w:proofErr w:type="spellStart"/>
      <w:r>
        <w:rPr>
          <w:color w:val="3F3F3F"/>
        </w:rPr>
        <w:t>RRCConnectionRequest</w:t>
      </w:r>
      <w:proofErr w:type="spellEnd"/>
      <w:r>
        <w:rPr>
          <w:color w:val="3F3F3F"/>
        </w:rPr>
        <w:t>中的Establishment Cause里没有</w:t>
      </w:r>
      <w:proofErr w:type="spellStart"/>
      <w:r>
        <w:rPr>
          <w:color w:val="3F3F3F"/>
        </w:rPr>
        <w:t>delayTolerantAccess</w:t>
      </w:r>
      <w:proofErr w:type="spellEnd"/>
      <w:r>
        <w:rPr>
          <w:color w:val="3F3F3F"/>
        </w:rPr>
        <w:t>，因为NB-IOT被预先假设为容忍延迟的。</w:t>
      </w:r>
    </w:p>
    <w:p w:rsidR="003429EE" w:rsidRDefault="003429EE" w:rsidP="003429EE">
      <w:pPr>
        <w:pStyle w:val="a3"/>
      </w:pPr>
      <w:r>
        <w:rPr>
          <w:color w:val="3F3F3F"/>
        </w:rPr>
        <w:t>另外，在Establishment Cause里，UE将说明支持单频或多频的能力。</w:t>
      </w:r>
    </w:p>
    <w:p w:rsidR="003429EE" w:rsidRDefault="003429EE" w:rsidP="003429EE">
      <w:pPr>
        <w:pStyle w:val="a3"/>
      </w:pPr>
      <w:r>
        <w:rPr>
          <w:color w:val="3F3F3F"/>
        </w:rPr>
        <w:t>与LTE不同的是，NB-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新增了Suspend-Resume流程。当基站释放连接时，基站会下达指令让NB-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终端进入Suspend模式，该Suspend指令带有一组Resume ID，此时，终端进入Suspend模式并存储当前的AS context。</w:t>
      </w:r>
    </w:p>
    <w:p w:rsidR="003429EE" w:rsidRDefault="003429EE" w:rsidP="00EC6598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35AE907D" wp14:editId="04E9DAB0">
            <wp:extent cx="4762500" cy="2676525"/>
            <wp:effectExtent l="0" t="0" r="0" b="9525"/>
            <wp:docPr id="6" name="图片 6" descr="http://mmbiz.qpic.cn/mmbiz_png/rnZ1Zc6paJeXMA06xpTnnW8HKupwDqBKLT4b0jM1RRWaO0En9cJNZiaYxeX98c5s87YiaIrNZNzGhG0O4jSLicKIg/640?wx_fmt=gif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mbiz.qpic.cn/mmbiz_png/rnZ1Zc6paJeXMA06xpTnnW8HKupwDqBKLT4b0jM1RRWaO0En9cJNZiaYxeX98c5s87YiaIrNZNzGhG0O4jSLicKIg/640?wx_fmt=gif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当终端需要再次进行数据传输时，只需要在RRC Connection Resume Request中携带Resume ID（如上图第四步），基站即可通过此Resume ID来识别终端，并跳过相关配置信息交换，直接进入数据传输。</w:t>
      </w:r>
    </w:p>
    <w:p w:rsidR="003429EE" w:rsidRDefault="003429EE" w:rsidP="003429EE">
      <w:pPr>
        <w:pStyle w:val="a3"/>
      </w:pPr>
      <w:r>
        <w:rPr>
          <w:color w:val="3F3F3F"/>
        </w:rPr>
        <w:t>简而言之，在</w:t>
      </w:r>
      <w:proofErr w:type="spellStart"/>
      <w:r>
        <w:rPr>
          <w:color w:val="3F3F3F"/>
        </w:rPr>
        <w:t>RRC_Connected</w:t>
      </w:r>
      <w:proofErr w:type="spellEnd"/>
      <w:r>
        <w:rPr>
          <w:color w:val="3F3F3F"/>
        </w:rPr>
        <w:t>至RRC_IDLE状态时，NB-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终端会尽可能的保留</w:t>
      </w:r>
      <w:proofErr w:type="spellStart"/>
      <w:r>
        <w:rPr>
          <w:color w:val="3F3F3F"/>
        </w:rPr>
        <w:t>RRC_Connected</w:t>
      </w:r>
      <w:proofErr w:type="spellEnd"/>
      <w:r>
        <w:rPr>
          <w:color w:val="3F3F3F"/>
        </w:rPr>
        <w:t>下所使用的无线资源分配和相关安全性配置，减少两种状态之间切换时所需的信息交换数量，以达到省电的目的。</w:t>
      </w:r>
    </w:p>
    <w:p w:rsidR="003429EE" w:rsidRDefault="003429EE" w:rsidP="003429EE">
      <w:pPr>
        <w:pStyle w:val="a3"/>
      </w:pPr>
      <w:r>
        <w:rPr>
          <w:rStyle w:val="a4"/>
        </w:rPr>
        <w:t>4.4 Data Transfer</w:t>
      </w:r>
    </w:p>
    <w:p w:rsidR="003429EE" w:rsidRDefault="003429EE" w:rsidP="003429EE">
      <w:pPr>
        <w:pStyle w:val="a3"/>
      </w:pPr>
      <w:r>
        <w:rPr>
          <w:color w:val="3F3F3F"/>
        </w:rPr>
        <w:t>如前文所述，NB-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 xml:space="preserve">定义了两种数据传输模式：Control Plane 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EPS </w:t>
      </w:r>
      <w:proofErr w:type="spellStart"/>
      <w:r>
        <w:rPr>
          <w:color w:val="3F3F3F"/>
        </w:rPr>
        <w:t>optimisation</w:t>
      </w:r>
      <w:proofErr w:type="spellEnd"/>
      <w:r>
        <w:rPr>
          <w:color w:val="3F3F3F"/>
        </w:rPr>
        <w:t xml:space="preserve">方案和User Plane 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EPS </w:t>
      </w:r>
      <w:proofErr w:type="spellStart"/>
      <w:r>
        <w:rPr>
          <w:color w:val="3F3F3F"/>
        </w:rPr>
        <w:t>optimisation</w:t>
      </w:r>
      <w:proofErr w:type="spellEnd"/>
      <w:r>
        <w:rPr>
          <w:color w:val="3F3F3F"/>
        </w:rPr>
        <w:t>方案。对于数据发起方，由终端选择决定哪一种方案。对于数据接收方，由MME参考终端习惯，选择决定哪一种方案。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 xml:space="preserve">4.4.1 Control Plane </w:t>
      </w:r>
      <w:proofErr w:type="spellStart"/>
      <w:r>
        <w:rPr>
          <w:rStyle w:val="a4"/>
          <w:color w:val="3F3F3F"/>
        </w:rPr>
        <w:t>CIoT</w:t>
      </w:r>
      <w:proofErr w:type="spellEnd"/>
      <w:r>
        <w:rPr>
          <w:rStyle w:val="a4"/>
          <w:color w:val="3F3F3F"/>
        </w:rPr>
        <w:t xml:space="preserve"> EPS </w:t>
      </w:r>
      <w:proofErr w:type="spellStart"/>
      <w:r>
        <w:rPr>
          <w:rStyle w:val="a4"/>
          <w:color w:val="3F3F3F"/>
        </w:rPr>
        <w:t>Optimisation</w:t>
      </w:r>
      <w:proofErr w:type="spellEnd"/>
    </w:p>
    <w:p w:rsidR="003429EE" w:rsidRDefault="003429EE" w:rsidP="003429EE">
      <w:pPr>
        <w:pStyle w:val="a3"/>
      </w:pPr>
      <w:r>
        <w:rPr>
          <w:color w:val="3F3F3F"/>
        </w:rPr>
        <w:t xml:space="preserve">对于Control Plane 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EPS </w:t>
      </w:r>
      <w:proofErr w:type="spellStart"/>
      <w:r>
        <w:rPr>
          <w:color w:val="3F3F3F"/>
        </w:rPr>
        <w:t>Optimisation</w:t>
      </w:r>
      <w:proofErr w:type="spellEnd"/>
      <w:r>
        <w:rPr>
          <w:color w:val="3F3F3F"/>
        </w:rPr>
        <w:t>，终端和基站间的数据交换在RRC级上完成。对于下行，数据包附带在</w:t>
      </w:r>
      <w:proofErr w:type="spellStart"/>
      <w:r>
        <w:rPr>
          <w:color w:val="3F3F3F"/>
        </w:rPr>
        <w:t>RRCConnectionSetup</w:t>
      </w:r>
      <w:proofErr w:type="spellEnd"/>
      <w:r>
        <w:rPr>
          <w:color w:val="3F3F3F"/>
        </w:rPr>
        <w:t>消息里；对于上行，数据包附带在</w:t>
      </w:r>
      <w:proofErr w:type="spellStart"/>
      <w:r>
        <w:rPr>
          <w:color w:val="3F3F3F"/>
        </w:rPr>
        <w:t>RRCConnectionSetupComplete</w:t>
      </w:r>
      <w:proofErr w:type="spellEnd"/>
      <w:r>
        <w:rPr>
          <w:color w:val="3F3F3F"/>
        </w:rPr>
        <w:t>消息里。如果数据量过大，RRC不能完成全部传输，将使用</w:t>
      </w:r>
      <w:proofErr w:type="spellStart"/>
      <w:r>
        <w:rPr>
          <w:color w:val="3F3F3F"/>
        </w:rPr>
        <w:t>DLInformationTransfer</w:t>
      </w:r>
      <w:proofErr w:type="spellEnd"/>
      <w:r>
        <w:rPr>
          <w:color w:val="3F3F3F"/>
        </w:rPr>
        <w:t>和</w:t>
      </w:r>
      <w:proofErr w:type="spellStart"/>
      <w:r>
        <w:rPr>
          <w:color w:val="3F3F3F"/>
        </w:rPr>
        <w:t>ULInformationTransfer</w:t>
      </w:r>
      <w:proofErr w:type="spellEnd"/>
      <w:r>
        <w:rPr>
          <w:color w:val="3F3F3F"/>
        </w:rPr>
        <w:t>消息继续传送。</w:t>
      </w:r>
    </w:p>
    <w:p w:rsidR="003429EE" w:rsidRDefault="003429EE" w:rsidP="00EC6598">
      <w:pPr>
        <w:pStyle w:val="a3"/>
        <w:jc w:val="center"/>
      </w:pPr>
      <w:r>
        <w:rPr>
          <w:noProof/>
          <w:color w:val="3F3F3F"/>
        </w:rPr>
        <w:lastRenderedPageBreak/>
        <w:drawing>
          <wp:inline distT="0" distB="0" distL="0" distR="0" wp14:anchorId="26FDAC53" wp14:editId="6CC8A28C">
            <wp:extent cx="4838700" cy="2781300"/>
            <wp:effectExtent l="0" t="0" r="0" b="0"/>
            <wp:docPr id="5" name="图片 5" descr="http://mmbiz.qpic.cn/mmbiz_png/rnZ1Zc6paJeXMA06xpTnnW8HKupwDqBK9Zd7ET4j8qVMMLEeSNwibrOsLaLoCXsYDuYyORa0XqVcKsGiaCSlhWU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mbiz.qpic.cn/mmbiz_png/rnZ1Zc6paJeXMA06xpTnnW8HKupwDqBK9Zd7ET4j8qVMMLEeSNwibrOsLaLoCXsYDuYyORa0XqVcKsGiaCSlhWU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这两类消息中包含的是带有NAS消息的byte数组，其对应NB-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数据包，因此，对于基站是透明的，UE的RRC也会将它直接转发给上一层。</w:t>
      </w:r>
    </w:p>
    <w:p w:rsidR="003429EE" w:rsidRDefault="003429EE" w:rsidP="003429EE">
      <w:pPr>
        <w:pStyle w:val="a3"/>
      </w:pPr>
      <w:r>
        <w:rPr>
          <w:color w:val="3F3F3F"/>
        </w:rPr>
        <w:t>在这种传输模式下，没有RRC connection reconfiguration流程，数据在RRC connection setup消息里传送，或者在RRC connection setup之后立即RRC connection release并启动resume流程。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 xml:space="preserve">4.4.2 User Plane </w:t>
      </w:r>
      <w:proofErr w:type="spellStart"/>
      <w:r>
        <w:rPr>
          <w:rStyle w:val="a4"/>
          <w:color w:val="3F3F3F"/>
        </w:rPr>
        <w:t>CIoT</w:t>
      </w:r>
      <w:proofErr w:type="spellEnd"/>
      <w:r>
        <w:rPr>
          <w:rStyle w:val="a4"/>
          <w:color w:val="3F3F3F"/>
        </w:rPr>
        <w:t xml:space="preserve"> EPS </w:t>
      </w:r>
      <w:proofErr w:type="spellStart"/>
      <w:r>
        <w:rPr>
          <w:rStyle w:val="a4"/>
          <w:color w:val="3F3F3F"/>
        </w:rPr>
        <w:t>optimisation</w:t>
      </w:r>
      <w:proofErr w:type="spellEnd"/>
    </w:p>
    <w:p w:rsidR="003429EE" w:rsidRDefault="003429EE" w:rsidP="003429EE">
      <w:pPr>
        <w:pStyle w:val="a3"/>
      </w:pPr>
      <w:r>
        <w:rPr>
          <w:color w:val="3F3F3F"/>
        </w:rPr>
        <w:t xml:space="preserve">在User Plane </w:t>
      </w:r>
      <w:proofErr w:type="spellStart"/>
      <w:r>
        <w:rPr>
          <w:color w:val="3F3F3F"/>
        </w:rPr>
        <w:t>CIoT</w:t>
      </w:r>
      <w:proofErr w:type="spellEnd"/>
      <w:r>
        <w:rPr>
          <w:color w:val="3F3F3F"/>
        </w:rPr>
        <w:t xml:space="preserve"> EPS </w:t>
      </w:r>
      <w:proofErr w:type="spellStart"/>
      <w:r>
        <w:rPr>
          <w:color w:val="3F3F3F"/>
        </w:rPr>
        <w:t>optimisation</w:t>
      </w:r>
      <w:proofErr w:type="spellEnd"/>
      <w:r>
        <w:rPr>
          <w:color w:val="3F3F3F"/>
        </w:rPr>
        <w:t>模式下，数据通过传统的用户面传送，为了降低物联网终端的复杂性，只可以同时配置一个或两个DRB。</w:t>
      </w:r>
    </w:p>
    <w:p w:rsidR="003429EE" w:rsidRDefault="003429EE" w:rsidP="003429EE">
      <w:pPr>
        <w:pStyle w:val="a3"/>
      </w:pPr>
      <w:r>
        <w:rPr>
          <w:color w:val="3F3F3F"/>
        </w:rPr>
        <w:t>此时，有两种情况：</w:t>
      </w:r>
    </w:p>
    <w:p w:rsidR="003429EE" w:rsidRDefault="003429EE" w:rsidP="003429EE">
      <w:pPr>
        <w:pStyle w:val="a3"/>
      </w:pPr>
      <w:r>
        <w:rPr>
          <w:color w:val="3F3F3F"/>
        </w:rPr>
        <w:t>•当RRC连接释放时，RRC连接释放会</w:t>
      </w:r>
      <w:proofErr w:type="gramStart"/>
      <w:r>
        <w:rPr>
          <w:color w:val="3F3F3F"/>
        </w:rPr>
        <w:t>携带携带</w:t>
      </w:r>
      <w:proofErr w:type="gramEnd"/>
      <w:r>
        <w:rPr>
          <w:color w:val="3F3F3F"/>
        </w:rPr>
        <w:t>Resume ID，并启动resume流程，如果resume成功，更新</w:t>
      </w:r>
      <w:proofErr w:type="gramStart"/>
      <w:r>
        <w:rPr>
          <w:color w:val="3F3F3F"/>
        </w:rPr>
        <w:t>密匙安全</w:t>
      </w:r>
      <w:proofErr w:type="gramEnd"/>
      <w:r>
        <w:rPr>
          <w:color w:val="3F3F3F"/>
        </w:rPr>
        <w:t>建立后，保留了先前</w:t>
      </w:r>
      <w:proofErr w:type="spellStart"/>
      <w:r>
        <w:rPr>
          <w:color w:val="3F3F3F"/>
        </w:rPr>
        <w:t>RRC_Connected</w:t>
      </w:r>
      <w:proofErr w:type="spellEnd"/>
      <w:r>
        <w:rPr>
          <w:color w:val="3F3F3F"/>
        </w:rPr>
        <w:t>的无线承载也随之建立。</w:t>
      </w:r>
    </w:p>
    <w:p w:rsidR="003429EE" w:rsidRDefault="003429EE" w:rsidP="003429EE">
      <w:pPr>
        <w:pStyle w:val="a3"/>
        <w:jc w:val="center"/>
      </w:pPr>
      <w:r>
        <w:rPr>
          <w:noProof/>
          <w:color w:val="3F3F3F"/>
        </w:rPr>
        <w:drawing>
          <wp:inline distT="0" distB="0" distL="0" distR="0">
            <wp:extent cx="5010150" cy="1323975"/>
            <wp:effectExtent l="0" t="0" r="0" b="9525"/>
            <wp:docPr id="4" name="图片 4" descr="http://mmbiz.qpic.cn/mmbiz_png/rnZ1Zc6paJeXMA06xpTnnW8HKupwDqBKZOrJPnIIMQve5F6X1QaNzKckicp3TAQSeJ2tAUOjiaT5y6d0OzoXErc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mbiz.qpic.cn/mmbiz_png/rnZ1Zc6paJeXMA06xpTnnW8HKupwDqBKZOrJPnIIMQve5F6X1QaNzKckicp3TAQSeJ2tAUOjiaT5y6d0OzoXErc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EC6598">
      <w:pPr>
        <w:pStyle w:val="a3"/>
        <w:jc w:val="center"/>
      </w:pPr>
      <w:r>
        <w:rPr>
          <w:noProof/>
          <w:color w:val="3F3F3F"/>
        </w:rPr>
        <w:lastRenderedPageBreak/>
        <w:drawing>
          <wp:inline distT="0" distB="0" distL="0" distR="0" wp14:anchorId="5A3A175F" wp14:editId="019F84B0">
            <wp:extent cx="5000625" cy="2447925"/>
            <wp:effectExtent l="0" t="0" r="9525" b="9525"/>
            <wp:docPr id="3" name="图片 3" descr="http://mmbiz.qpic.cn/mmbiz_png/rnZ1Zc6paJeXMA06xpTnnW8HKupwDqBKKTt8X2nVShkl3TDAtfO8g3Cia2autEb6AIIy6Neu3yx05ADbjrIibNP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mbiz.qpic.cn/mmbiz_png/rnZ1Zc6paJeXMA06xpTnnW8HKupwDqBKKTt8X2nVShkl3TDAtfO8g3Cia2autEb6AIIy6Neu3yx05ADbjrIibNP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•当RRC连接释放时，如果RRC连接释放没有</w:t>
      </w:r>
      <w:proofErr w:type="gramStart"/>
      <w:r>
        <w:rPr>
          <w:color w:val="3F3F3F"/>
        </w:rPr>
        <w:t>携带携带</w:t>
      </w:r>
      <w:proofErr w:type="gramEnd"/>
      <w:r>
        <w:rPr>
          <w:color w:val="3F3F3F"/>
        </w:rPr>
        <w:t>Resume ID，或者resume请求失败，安全和无线承载建立过程如下图所示：</w:t>
      </w:r>
    </w:p>
    <w:p w:rsidR="003429EE" w:rsidRDefault="003429EE" w:rsidP="00EC6598">
      <w:pPr>
        <w:pStyle w:val="a3"/>
        <w:jc w:val="center"/>
      </w:pPr>
      <w:r>
        <w:rPr>
          <w:noProof/>
        </w:rPr>
        <w:drawing>
          <wp:inline distT="0" distB="0" distL="0" distR="0" wp14:anchorId="7FC5D0E7" wp14:editId="62EC3D67">
            <wp:extent cx="5086350" cy="1619250"/>
            <wp:effectExtent l="0" t="0" r="0" b="0"/>
            <wp:docPr id="2" name="图片 2" descr="http://mmbiz.qpic.cn/mmbiz_png/rnZ1Zc6paJeXMA06xpTnnW8HKupwDqBKg7Bfgb4A4CF36c0x6h68AYaiaicxhq8ZKmtoSJu7OgG6L4ibzymD8OYr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mbiz.qpic.cn/mmbiz_png/rnZ1Zc6paJeXMA06xpTnnW8HKupwDqBKg7Bfgb4A4CF36c0x6h68AYaiaicxhq8ZKmtoSJu7OgG6L4ibzymD8OYr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</w:pPr>
      <w:r>
        <w:rPr>
          <w:color w:val="3F3F3F"/>
        </w:rPr>
        <w:t>首先，通过</w:t>
      </w:r>
      <w:proofErr w:type="spellStart"/>
      <w:r>
        <w:rPr>
          <w:color w:val="3F3F3F"/>
        </w:rPr>
        <w:t>SecurityModeCommand</w:t>
      </w:r>
      <w:proofErr w:type="spellEnd"/>
      <w:r>
        <w:rPr>
          <w:color w:val="3F3F3F"/>
        </w:rPr>
        <w:t>和</w:t>
      </w:r>
      <w:proofErr w:type="spellStart"/>
      <w:r>
        <w:rPr>
          <w:color w:val="3F3F3F"/>
        </w:rPr>
        <w:t>SecurityModeComplete</w:t>
      </w:r>
      <w:proofErr w:type="spellEnd"/>
      <w:r>
        <w:rPr>
          <w:color w:val="3F3F3F"/>
        </w:rPr>
        <w:t>建立AS级安全。</w:t>
      </w:r>
    </w:p>
    <w:p w:rsidR="003429EE" w:rsidRDefault="003429EE" w:rsidP="003429EE">
      <w:pPr>
        <w:pStyle w:val="a3"/>
      </w:pPr>
      <w:r>
        <w:rPr>
          <w:color w:val="3F3F3F"/>
        </w:rPr>
        <w:t>在</w:t>
      </w:r>
      <w:proofErr w:type="spellStart"/>
      <w:r>
        <w:rPr>
          <w:color w:val="3F3F3F"/>
        </w:rPr>
        <w:t>SecurityModeCommand</w:t>
      </w:r>
      <w:proofErr w:type="spellEnd"/>
      <w:r>
        <w:rPr>
          <w:color w:val="3F3F3F"/>
        </w:rPr>
        <w:t>消息中，基站使用SRB1和DRB提供加密算法和对SRB1完整性保护。LTE中定义的所有算法都包含在NB-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里。</w:t>
      </w:r>
    </w:p>
    <w:p w:rsidR="003429EE" w:rsidRDefault="003429EE" w:rsidP="003429EE">
      <w:pPr>
        <w:pStyle w:val="a3"/>
      </w:pPr>
      <w:r>
        <w:rPr>
          <w:color w:val="3F3F3F"/>
        </w:rPr>
        <w:t>当安全激活后，进入RRC connection reconfiguration流程建立DRBs。</w:t>
      </w:r>
    </w:p>
    <w:p w:rsidR="003429EE" w:rsidRDefault="003429EE" w:rsidP="003429EE">
      <w:pPr>
        <w:pStyle w:val="a3"/>
        <w:jc w:val="center"/>
      </w:pPr>
      <w:r>
        <w:rPr>
          <w:noProof/>
        </w:rPr>
        <w:drawing>
          <wp:inline distT="0" distB="0" distL="0" distR="0">
            <wp:extent cx="5029200" cy="1685925"/>
            <wp:effectExtent l="0" t="0" r="0" b="9525"/>
            <wp:docPr id="1" name="图片 1" descr="http://mmbiz.qpic.cn/mmbiz_png/rnZ1Zc6paJeXMA06xpTnnW8HKupwDqBK3JoysicCeGLk4ku42sB2wfljo9m8NNIfqxBvkS0m72Kvnuq0EeLA4A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mbiz.qpic.cn/mmbiz_png/rnZ1Zc6paJeXMA06xpTnnW8HKupwDqBK3JoysicCeGLk4ku42sB2wfljo9m8NNIfqxBvkS0m72Kvnuq0EeLA4A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EE" w:rsidRDefault="003429EE" w:rsidP="003429EE">
      <w:pPr>
        <w:pStyle w:val="a3"/>
        <w:jc w:val="center"/>
      </w:pPr>
    </w:p>
    <w:p w:rsidR="003429EE" w:rsidRDefault="003429EE" w:rsidP="003429EE">
      <w:pPr>
        <w:pStyle w:val="a3"/>
      </w:pPr>
      <w:r>
        <w:rPr>
          <w:color w:val="3F3F3F"/>
        </w:rPr>
        <w:lastRenderedPageBreak/>
        <w:t>在重配置消息中，基站为UE提供无线承载，包括RLC和逻辑信道配置。PDCP仅配置于DRBs，因为SRB采用默认值。在MAC配置中，将提供BSR、SR、DRX等配置。最后，物理配置提供将数据映射到时隙和频率的参数。 </w:t>
      </w:r>
    </w:p>
    <w:p w:rsidR="003429EE" w:rsidRDefault="003429EE" w:rsidP="003429EE">
      <w:pPr>
        <w:pStyle w:val="a3"/>
      </w:pPr>
      <w:r>
        <w:rPr>
          <w:rStyle w:val="a4"/>
          <w:color w:val="3F3F3F"/>
        </w:rPr>
        <w:t>4.4.3 多载波配置</w:t>
      </w:r>
    </w:p>
    <w:p w:rsidR="003429EE" w:rsidRDefault="003429EE" w:rsidP="003429EE">
      <w:pPr>
        <w:pStyle w:val="a3"/>
      </w:pPr>
      <w:r>
        <w:rPr>
          <w:color w:val="3F3F3F"/>
        </w:rPr>
        <w:t>在</w:t>
      </w:r>
      <w:proofErr w:type="spellStart"/>
      <w:r>
        <w:rPr>
          <w:color w:val="3F3F3F"/>
        </w:rPr>
        <w:t>RRCConnectionReconfiguration</w:t>
      </w:r>
      <w:proofErr w:type="spellEnd"/>
      <w:r>
        <w:rPr>
          <w:color w:val="3F3F3F"/>
        </w:rPr>
        <w:t>消息中，可在上下行设置一个额外的载波，称为非锚定载波（non-anchor carrier）。</w:t>
      </w:r>
    </w:p>
    <w:p w:rsidR="003429EE" w:rsidRDefault="003429EE" w:rsidP="003429EE">
      <w:pPr>
        <w:pStyle w:val="a3"/>
      </w:pPr>
      <w:r>
        <w:rPr>
          <w:color w:val="3F3F3F"/>
        </w:rPr>
        <w:t>基于多载波配置，系统可以在一个小区里同时提供多个载波服务，因此，NB-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的载波可以分为两类：提供NPSS、NSSS与承载NPBCH和系统信息的载波称为Anchor Carrier，其余的载波则称为Non-Anchor Carrier。</w:t>
      </w:r>
    </w:p>
    <w:p w:rsidR="003429EE" w:rsidRDefault="003429EE" w:rsidP="003429EE">
      <w:pPr>
        <w:pStyle w:val="a3"/>
      </w:pPr>
      <w:proofErr w:type="gramStart"/>
      <w:r>
        <w:rPr>
          <w:color w:val="3F3F3F"/>
        </w:rPr>
        <w:t>当提供</w:t>
      </w:r>
      <w:proofErr w:type="gramEnd"/>
      <w:r>
        <w:rPr>
          <w:color w:val="3F3F3F"/>
        </w:rPr>
        <w:t>non-anchor载波时，UE在此载波上接收所有数据，但同步、广播和寻呼等消息只能在Anchor Carrier上接收。</w:t>
      </w:r>
    </w:p>
    <w:p w:rsidR="003429EE" w:rsidRDefault="003429EE" w:rsidP="003429EE">
      <w:pPr>
        <w:pStyle w:val="a3"/>
      </w:pPr>
      <w:r>
        <w:rPr>
          <w:color w:val="3F3F3F"/>
        </w:rPr>
        <w:t>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终端一律需要在Anchor Carrier上面Random Access，基站会在Random Access过程中传送Non-Anchor Carrier调度信息，以将终端卸载至Non-Anchor Carrier上进行后续数据传输，避免Anchor Carrier的无线资源吃紧。</w:t>
      </w:r>
    </w:p>
    <w:p w:rsidR="003429EE" w:rsidRDefault="003429EE" w:rsidP="003429EE">
      <w:pPr>
        <w:pStyle w:val="a3"/>
      </w:pPr>
      <w:r>
        <w:rPr>
          <w:color w:val="3F3F3F"/>
        </w:rPr>
        <w:t>另外，单个NB-</w:t>
      </w:r>
      <w:proofErr w:type="spellStart"/>
      <w:r>
        <w:rPr>
          <w:color w:val="3F3F3F"/>
        </w:rPr>
        <w:t>IoT</w:t>
      </w:r>
      <w:proofErr w:type="spellEnd"/>
      <w:r>
        <w:rPr>
          <w:color w:val="3F3F3F"/>
        </w:rPr>
        <w:t>终端同一时间只能在一个载波上传送数据，不允许同时在Anchor Carrier和Non-Anchor Carrier上传送数据。</w:t>
      </w:r>
    </w:p>
    <w:p w:rsidR="003429EE" w:rsidRPr="003429EE" w:rsidRDefault="003429EE">
      <w:pPr>
        <w:rPr>
          <w:rFonts w:hint="eastAsia"/>
        </w:rPr>
      </w:pPr>
    </w:p>
    <w:sectPr w:rsidR="003429EE" w:rsidRPr="003429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9EE"/>
    <w:rsid w:val="003429EE"/>
    <w:rsid w:val="00CF6FF4"/>
    <w:rsid w:val="00EC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429E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429EE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429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429EE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429E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429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429E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429EE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429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429EE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429E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429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6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9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3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6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9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7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5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0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59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60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6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5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1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5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9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9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36</Pages>
  <Words>1753</Words>
  <Characters>9998</Characters>
  <Application>Microsoft Office Word</Application>
  <DocSecurity>0</DocSecurity>
  <Lines>83</Lines>
  <Paragraphs>23</Paragraphs>
  <ScaleCrop>false</ScaleCrop>
  <Company/>
  <LinksUpToDate>false</LinksUpToDate>
  <CharactersWithSpaces>11728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2017-06-23T08:05:00Z</dcterms:created>
  <dcterms:modified xsi:type="dcterms:W3CDTF">2017-06-23T08:50:00Z</dcterms:modified>
</cp:coreProperties>
</file>