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308" w:rsidP="00485308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85308">
        <w:rPr>
          <w:rFonts w:asciiTheme="majorEastAsia" w:eastAsiaTheme="majorEastAsia" w:hAnsiTheme="majorEastAsia" w:hint="eastAsia"/>
          <w:b/>
          <w:sz w:val="32"/>
          <w:szCs w:val="32"/>
        </w:rPr>
        <w:t>5W DC/DC开关电源模块的部分器件选型</w:t>
      </w:r>
    </w:p>
    <w:p w:rsid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85308" w:rsidRPr="00D06075" w:rsidRDefault="00485308" w:rsidP="00D06075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06075">
        <w:rPr>
          <w:rFonts w:asciiTheme="minorEastAsia" w:hAnsiTheme="minorEastAsia" w:hint="eastAsia"/>
          <w:b/>
          <w:sz w:val="24"/>
          <w:szCs w:val="24"/>
        </w:rPr>
        <w:t>一、基本信息</w:t>
      </w:r>
    </w:p>
    <w:p w:rsid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输入：DC9V~18V；</w:t>
      </w:r>
    </w:p>
    <w:p w:rsid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输出：DC10V/0.5A。</w:t>
      </w:r>
    </w:p>
    <w:p w:rsid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拓扑：buck-boost拓扑。</w:t>
      </w:r>
    </w:p>
    <w:p w:rsidR="00485308" w:rsidRP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485308" w:rsidRPr="00D06075" w:rsidRDefault="00485308" w:rsidP="00D06075">
      <w:pPr>
        <w:spacing w:line="360" w:lineRule="auto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06075">
        <w:rPr>
          <w:rFonts w:asciiTheme="minorEastAsia" w:hAnsiTheme="minorEastAsia" w:hint="eastAsia"/>
          <w:b/>
          <w:sz w:val="24"/>
          <w:szCs w:val="24"/>
        </w:rPr>
        <w:t>二、二极管及开关管选型</w:t>
      </w:r>
    </w:p>
    <w:p w:rsidR="00485308" w:rsidRDefault="00485308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1、二极管选型</w:t>
      </w:r>
    </w:p>
    <w:p w:rsidR="00485308" w:rsidRDefault="00485308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根据buck-boost拓扑，二极管电流I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=2I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=2*0.5=1A,所选二极管电流至少为I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的两倍，即</w:t>
      </w:r>
      <w:r w:rsidRPr="00485308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2A。</w:t>
      </w:r>
    </w:p>
    <w:p w:rsidR="00485308" w:rsidRDefault="0048378B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二极管电压V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=V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+V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=10+18=28V,所选二极管电压至少为V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的1.2倍，即</w:t>
      </w:r>
      <w:r w:rsidRPr="00485308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33.6V。</w:t>
      </w:r>
    </w:p>
    <w:p w:rsidR="0048378B" w:rsidRDefault="0048378B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根据以上两个条件，我选用3A,40V肖特基二极管SK34A，详细参数见附件SK34A.pdf文件。</w:t>
      </w:r>
    </w:p>
    <w:p w:rsidR="00D06075" w:rsidRDefault="00D06075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48378B" w:rsidRDefault="0048378B" w:rsidP="00D06075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2、开关管选型</w:t>
      </w:r>
    </w:p>
    <w:p w:rsidR="0048378B" w:rsidRDefault="0048378B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开关管均方根电流的平方I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RMS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=[I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DC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+(I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AC</w:t>
      </w:r>
      <w:r>
        <w:rPr>
          <w:rFonts w:asciiTheme="minorEastAsia" w:hAnsiTheme="minorEastAsia" w:hint="eastAsia"/>
          <w:sz w:val="24"/>
          <w:szCs w:val="24"/>
        </w:rPr>
        <w:t>/</w:t>
      </w:r>
      <w:r w:rsidRPr="0048378B">
        <w:rPr>
          <w:rFonts w:asciiTheme="minorEastAsia" w:hAnsiTheme="minorEastAsia" w:hint="eastAsia"/>
          <w:sz w:val="24"/>
          <w:szCs w:val="24"/>
        </w:rPr>
        <w:t>√</w:t>
      </w:r>
      <w:r>
        <w:rPr>
          <w:rFonts w:asciiTheme="minorEastAsia" w:hAnsiTheme="minorEastAsia" w:hint="eastAsia"/>
          <w:sz w:val="24"/>
          <w:szCs w:val="24"/>
        </w:rPr>
        <w:t>3)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]*D=</w:t>
      </w:r>
      <w:r w:rsidRPr="0048378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(1+1/12*r</w:t>
      </w:r>
      <w:r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),其中I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为平均电流，r为电流纹波率。</w:t>
      </w:r>
    </w:p>
    <w:p w:rsidR="0048378B" w:rsidRDefault="0048378B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对buck-boost拓扑，</w:t>
      </w:r>
      <w:r w:rsidR="00D06075">
        <w:rPr>
          <w:rFonts w:asciiTheme="minorEastAsia" w:hAnsiTheme="minorEastAsia" w:hint="eastAsia"/>
          <w:sz w:val="24"/>
          <w:szCs w:val="24"/>
        </w:rPr>
        <w:t>D=V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 w:rsidR="00D06075">
        <w:rPr>
          <w:rFonts w:asciiTheme="minorEastAsia" w:hAnsiTheme="minorEastAsia" w:hint="eastAsia"/>
          <w:sz w:val="24"/>
          <w:szCs w:val="24"/>
        </w:rPr>
        <w:t>/(V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 w:rsidR="00D06075">
        <w:rPr>
          <w:rFonts w:asciiTheme="minorEastAsia" w:hAnsiTheme="minorEastAsia" w:hint="eastAsia"/>
          <w:sz w:val="24"/>
          <w:szCs w:val="24"/>
        </w:rPr>
        <w:t>+V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imin</w:t>
      </w:r>
      <w:r w:rsidR="00D06075">
        <w:rPr>
          <w:rFonts w:asciiTheme="minorEastAsia" w:hAnsiTheme="minorEastAsia" w:hint="eastAsia"/>
          <w:sz w:val="24"/>
          <w:szCs w:val="24"/>
        </w:rPr>
        <w:t>)=10/19=0.526；由</w:t>
      </w:r>
      <w:r>
        <w:rPr>
          <w:rFonts w:asciiTheme="minorEastAsia" w:hAnsiTheme="minorEastAsia" w:hint="eastAsia"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=I</w:t>
      </w:r>
      <w:r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>
        <w:rPr>
          <w:rFonts w:asciiTheme="minorEastAsia" w:hAnsiTheme="minorEastAsia" w:hint="eastAsia"/>
          <w:sz w:val="24"/>
          <w:szCs w:val="24"/>
        </w:rPr>
        <w:t>(1-D)</w:t>
      </w:r>
      <w:r w:rsidR="00D06075" w:rsidRPr="00D06075">
        <w:rPr>
          <w:rFonts w:asciiTheme="minorEastAsia" w:hAnsiTheme="minorEastAsia" w:hint="eastAsia"/>
          <w:sz w:val="24"/>
          <w:szCs w:val="24"/>
        </w:rPr>
        <w:t>→</w:t>
      </w:r>
      <w:r w:rsidR="00D06075">
        <w:rPr>
          <w:rFonts w:asciiTheme="minorEastAsia" w:hAnsiTheme="minorEastAsia" w:hint="eastAsia"/>
          <w:sz w:val="24"/>
          <w:szCs w:val="24"/>
        </w:rPr>
        <w:t>I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L</w:t>
      </w:r>
      <w:r w:rsidR="00D06075">
        <w:rPr>
          <w:rFonts w:asciiTheme="minorEastAsia" w:hAnsiTheme="minorEastAsia" w:hint="eastAsia"/>
          <w:sz w:val="24"/>
          <w:szCs w:val="24"/>
        </w:rPr>
        <w:t>=0.5/(1-0.526)=1.055A；取r=0.5，I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RMS</w:t>
      </w:r>
      <w:r w:rsidR="00D06075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D06075">
        <w:rPr>
          <w:rFonts w:asciiTheme="minorEastAsia" w:hAnsiTheme="minorEastAsia" w:hint="eastAsia"/>
          <w:sz w:val="24"/>
          <w:szCs w:val="24"/>
        </w:rPr>
        <w:t>=1.055</w:t>
      </w:r>
      <w:r w:rsidR="00D06075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D06075">
        <w:rPr>
          <w:rFonts w:asciiTheme="minorEastAsia" w:hAnsiTheme="minorEastAsia" w:hint="eastAsia"/>
          <w:sz w:val="24"/>
          <w:szCs w:val="24"/>
        </w:rPr>
        <w:t>*0.526*(1+0.5</w:t>
      </w:r>
      <w:r w:rsidR="00D06075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D06075">
        <w:rPr>
          <w:rFonts w:asciiTheme="minorEastAsia" w:hAnsiTheme="minorEastAsia" w:hint="eastAsia"/>
          <w:sz w:val="24"/>
          <w:szCs w:val="24"/>
        </w:rPr>
        <w:t>/12)=0.597A</w:t>
      </w:r>
      <w:r w:rsidR="00D06075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="00D06075">
        <w:rPr>
          <w:rFonts w:asciiTheme="minorEastAsia" w:hAnsiTheme="minorEastAsia" w:hint="eastAsia"/>
          <w:sz w:val="24"/>
          <w:szCs w:val="24"/>
        </w:rPr>
        <w:t>,故I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RMS</w:t>
      </w:r>
      <w:r w:rsidR="00D06075">
        <w:rPr>
          <w:rFonts w:asciiTheme="minorEastAsia" w:hAnsiTheme="minorEastAsia" w:hint="eastAsia"/>
          <w:sz w:val="24"/>
          <w:szCs w:val="24"/>
        </w:rPr>
        <w:t>=0.77A，所选开关管至少为I</w:t>
      </w:r>
      <w:r w:rsidR="00D06075">
        <w:rPr>
          <w:rFonts w:asciiTheme="minorEastAsia" w:hAnsiTheme="minorEastAsia" w:hint="eastAsia"/>
          <w:sz w:val="24"/>
          <w:szCs w:val="24"/>
          <w:vertAlign w:val="subscript"/>
        </w:rPr>
        <w:t>RMS</w:t>
      </w:r>
      <w:r w:rsidR="00D06075">
        <w:rPr>
          <w:rFonts w:asciiTheme="minorEastAsia" w:hAnsiTheme="minorEastAsia" w:hint="eastAsia"/>
          <w:sz w:val="24"/>
          <w:szCs w:val="24"/>
        </w:rPr>
        <w:t>的2倍，即</w:t>
      </w:r>
      <w:r w:rsidR="00D06075" w:rsidRPr="00485308">
        <w:rPr>
          <w:rFonts w:asciiTheme="minorEastAsia" w:hAnsiTheme="minorEastAsia" w:hint="eastAsia"/>
          <w:sz w:val="24"/>
          <w:szCs w:val="24"/>
        </w:rPr>
        <w:t>≥</w:t>
      </w:r>
      <w:r w:rsidR="00D06075">
        <w:rPr>
          <w:rFonts w:asciiTheme="minorEastAsia" w:hAnsiTheme="minorEastAsia" w:hint="eastAsia"/>
          <w:sz w:val="24"/>
          <w:szCs w:val="24"/>
        </w:rPr>
        <w:t>1.54A.</w:t>
      </w:r>
    </w:p>
    <w:p w:rsidR="00D06075" w:rsidRDefault="00D06075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开关管电压V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mos</w:t>
      </w:r>
      <w:r>
        <w:rPr>
          <w:rFonts w:asciiTheme="minorEastAsia" w:hAnsiTheme="minorEastAsia" w:hint="eastAsia"/>
          <w:sz w:val="24"/>
          <w:szCs w:val="24"/>
        </w:rPr>
        <w:t>=V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O</w:t>
      </w:r>
      <w:r>
        <w:rPr>
          <w:rFonts w:asciiTheme="minorEastAsia" w:hAnsiTheme="minorEastAsia" w:hint="eastAsia"/>
          <w:sz w:val="24"/>
          <w:szCs w:val="24"/>
        </w:rPr>
        <w:t>+V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imax</w:t>
      </w:r>
      <w:r>
        <w:rPr>
          <w:rFonts w:asciiTheme="minorEastAsia" w:hAnsiTheme="minorEastAsia" w:hint="eastAsia"/>
          <w:sz w:val="24"/>
          <w:szCs w:val="24"/>
        </w:rPr>
        <w:t>=10+18=28V,所选二极管电压至少为V</w:t>
      </w:r>
      <w:r>
        <w:rPr>
          <w:rFonts w:asciiTheme="minorEastAsia" w:hAnsiTheme="minorEastAsia" w:hint="eastAsia"/>
          <w:sz w:val="24"/>
          <w:szCs w:val="24"/>
          <w:vertAlign w:val="subscript"/>
        </w:rPr>
        <w:t>D</w:t>
      </w:r>
      <w:r>
        <w:rPr>
          <w:rFonts w:asciiTheme="minorEastAsia" w:hAnsiTheme="minorEastAsia" w:hint="eastAsia"/>
          <w:sz w:val="24"/>
          <w:szCs w:val="24"/>
        </w:rPr>
        <w:t>的1.2倍，即</w:t>
      </w:r>
      <w:r w:rsidRPr="00485308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33.6V。</w:t>
      </w:r>
    </w:p>
    <w:p w:rsidR="00D06075" w:rsidRDefault="00D06075" w:rsidP="00D06075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根据以上两个条件，我选用1.9A,55V MOS管IRFL014N，详细参数见附件irfl014n.pdf文件。</w:t>
      </w:r>
    </w:p>
    <w:p w:rsidR="00D06075" w:rsidRPr="00D06075" w:rsidRDefault="00D06075" w:rsidP="0048378B">
      <w:pPr>
        <w:jc w:val="left"/>
        <w:rPr>
          <w:rFonts w:asciiTheme="minorEastAsia" w:hAnsiTheme="minorEastAsia"/>
          <w:sz w:val="24"/>
          <w:szCs w:val="24"/>
        </w:rPr>
      </w:pPr>
    </w:p>
    <w:sectPr w:rsidR="00D06075" w:rsidRPr="00D0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E9" w:rsidRDefault="005D17E9" w:rsidP="00485308">
      <w:r>
        <w:separator/>
      </w:r>
    </w:p>
  </w:endnote>
  <w:endnote w:type="continuationSeparator" w:id="1">
    <w:p w:rsidR="005D17E9" w:rsidRDefault="005D17E9" w:rsidP="0048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E9" w:rsidRDefault="005D17E9" w:rsidP="00485308">
      <w:r>
        <w:separator/>
      </w:r>
    </w:p>
  </w:footnote>
  <w:footnote w:type="continuationSeparator" w:id="1">
    <w:p w:rsidR="005D17E9" w:rsidRDefault="005D17E9" w:rsidP="00485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08"/>
    <w:rsid w:val="0048378B"/>
    <w:rsid w:val="00485308"/>
    <w:rsid w:val="005D17E9"/>
    <w:rsid w:val="00D0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522</Characters>
  <Application>Microsoft Office Word</Application>
  <DocSecurity>0</DocSecurity>
  <Lines>4</Lines>
  <Paragraphs>1</Paragraphs>
  <ScaleCrop>false</ScaleCrop>
  <Company>Www.SangSan.Cn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2017-07-18T14:03:00Z</dcterms:created>
  <dcterms:modified xsi:type="dcterms:W3CDTF">2017-07-18T14:32:00Z</dcterms:modified>
</cp:coreProperties>
</file>